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B98A0" w14:textId="77777777" w:rsidR="00DF43C9" w:rsidRDefault="00945A83">
      <w:pPr>
        <w:spacing w:line="276" w:lineRule="auto"/>
        <w:jc w:val="center"/>
        <w:rPr>
          <w:rFonts w:ascii="Times New Roman" w:hAnsi="Times New Roman"/>
          <w:b/>
          <w:bCs/>
          <w:sz w:val="24"/>
        </w:rPr>
      </w:pPr>
      <w:r>
        <w:rPr>
          <w:rFonts w:ascii="黑体" w:eastAsia="黑体" w:hAnsi="黑体" w:hint="eastAsia"/>
          <w:b/>
          <w:bCs/>
          <w:sz w:val="30"/>
        </w:rPr>
        <w:t>第六讲  小组设计新形态教材/智能教材引导单</w:t>
      </w:r>
    </w:p>
    <w:p w14:paraId="4399A7B7" w14:textId="77777777" w:rsidR="00DF43C9" w:rsidRDefault="00945A83">
      <w:pPr>
        <w:spacing w:after="80" w:line="288" w:lineRule="auto"/>
        <w:rPr>
          <w:rFonts w:ascii="Times New Roman" w:hAnsi="Times New Roman"/>
        </w:rPr>
      </w:pPr>
      <w:r>
        <w:t>教材涉及的知识主题：智能教材概念与五代演化</w:t>
      </w:r>
    </w:p>
    <w:p w14:paraId="008BBBDF" w14:textId="77777777" w:rsidR="00DF43C9" w:rsidRDefault="00945A83">
      <w:pPr>
        <w:pStyle w:val="1"/>
        <w:spacing w:before="160" w:after="120"/>
        <w:jc w:val="left"/>
      </w:pPr>
      <w:r>
        <w:rPr>
          <w:rFonts w:ascii="黑体" w:eastAsia="黑体" w:hAnsi="黑体"/>
          <w:sz w:val="22"/>
        </w:rPr>
        <w:t>1.</w:t>
      </w:r>
      <w:r>
        <w:rPr>
          <w:rFonts w:ascii="黑体" w:eastAsia="黑体" w:hAnsi="黑体" w:hint="eastAsia"/>
          <w:sz w:val="22"/>
        </w:rPr>
        <w:t>用户移情</w:t>
      </w:r>
      <w:proofErr w:type="gramStart"/>
      <w:r>
        <w:rPr>
          <w:rFonts w:ascii="黑体" w:eastAsia="黑体" w:hAnsi="黑体" w:hint="eastAsia"/>
          <w:sz w:val="22"/>
        </w:rPr>
        <w:t>图记录</w:t>
      </w:r>
      <w:proofErr w:type="gramEnd"/>
      <w:r>
        <w:rPr>
          <w:rFonts w:ascii="黑体" w:eastAsia="黑体" w:hAnsi="黑体" w:hint="eastAsia"/>
          <w:sz w:val="22"/>
        </w:rPr>
        <w:t>——用于系统记录你作为教材使用者，回顾使用传统教材时的主观体验【关键：不</w:t>
      </w:r>
      <w:r>
        <w:rPr>
          <w:rFonts w:ascii="黑体" w:eastAsia="黑体" w:hAnsi="黑体"/>
          <w:sz w:val="22"/>
        </w:rPr>
        <w:t>提问题/建议</w:t>
      </w:r>
      <w:r>
        <w:rPr>
          <w:rFonts w:ascii="黑体" w:eastAsia="黑体" w:hAnsi="黑体" w:hint="eastAsia"/>
          <w:sz w:val="22"/>
        </w:rPr>
        <w:t>，只记录现实情况】</w:t>
      </w:r>
    </w:p>
    <w:tbl>
      <w:tblPr>
        <w:tblStyle w:val="a9"/>
        <w:tblW w:w="0" w:type="auto"/>
        <w:jc w:val="center"/>
        <w:tblLook w:val="04A0" w:firstRow="1" w:lastRow="0" w:firstColumn="1" w:lastColumn="0" w:noHBand="0" w:noVBand="1"/>
      </w:tblPr>
      <w:tblGrid>
        <w:gridCol w:w="7098"/>
        <w:gridCol w:w="7122"/>
      </w:tblGrid>
      <w:tr w:rsidR="00DF43C9" w14:paraId="30AF7DD0" w14:textId="77777777">
        <w:trPr>
          <w:trHeight w:val="4535"/>
          <w:jc w:val="center"/>
        </w:trPr>
        <w:tc>
          <w:tcPr>
            <w:tcW w:w="7563" w:type="dxa"/>
          </w:tcPr>
          <w:p w14:paraId="436551EB" w14:textId="77777777" w:rsidR="00DF43C9" w:rsidRDefault="00945A83">
            <w:pPr>
              <w:spacing w:after="80" w:line="276" w:lineRule="auto"/>
            </w:pPr>
            <w:r>
              <w:rPr>
                <w:rFonts w:ascii="黑体" w:eastAsia="黑体" w:hAnsi="黑体"/>
                <w:b/>
                <w:sz w:val="20"/>
              </w:rPr>
              <w:t>所见：你看到了什么？</w:t>
            </w:r>
          </w:p>
          <w:p w14:paraId="5A6E44D0" w14:textId="77777777" w:rsidR="00DF43C9" w:rsidRDefault="00945A83">
            <w:pPr>
              <w:spacing w:after="40" w:line="276" w:lineRule="auto"/>
            </w:pPr>
            <w:r>
              <w:rPr>
                <w:sz w:val="19"/>
              </w:rPr>
              <w:t>我们在传统教材中看到大量连续性的文字说明，章节内容通常按照概念、定义、分类、发展历程和应用案例依次展开。</w:t>
            </w:r>
          </w:p>
          <w:p w14:paraId="7E9F5CD0" w14:textId="77777777" w:rsidR="00DF43C9" w:rsidRDefault="00945A83">
            <w:pPr>
              <w:spacing w:after="40" w:line="276" w:lineRule="auto"/>
            </w:pPr>
            <w:r>
              <w:rPr>
                <w:sz w:val="19"/>
              </w:rPr>
              <w:t>教材页面以静态文本为主，部分地方配有少量表格、插图或案例材料，但整体呈现方式比较单一。</w:t>
            </w:r>
          </w:p>
          <w:p w14:paraId="089D85E8" w14:textId="77777777" w:rsidR="00DF43C9" w:rsidRDefault="00945A83">
            <w:pPr>
              <w:spacing w:after="40" w:line="276" w:lineRule="auto"/>
            </w:pPr>
            <w:r>
              <w:rPr>
                <w:sz w:val="19"/>
              </w:rPr>
              <w:t>关于“智能教材”的内容通常分散在不同章节或不同文献中，缺少一张能够快速展示整体关系的结构图。</w:t>
            </w:r>
          </w:p>
          <w:p w14:paraId="7DB6FE9A" w14:textId="77777777" w:rsidR="00DF43C9" w:rsidRDefault="00945A83">
            <w:pPr>
              <w:spacing w:after="40" w:line="276" w:lineRule="auto"/>
            </w:pPr>
            <w:r>
              <w:rPr>
                <w:sz w:val="19"/>
              </w:rPr>
              <w:t>智能教材的五代演化、主要技术、研究主题和未来趋势之间的关系不够直观，需要读者反复阅读、整理和归纳。</w:t>
            </w:r>
          </w:p>
        </w:tc>
        <w:tc>
          <w:tcPr>
            <w:tcW w:w="7563" w:type="dxa"/>
          </w:tcPr>
          <w:p w14:paraId="2BE71512" w14:textId="77777777" w:rsidR="00DF43C9" w:rsidRDefault="00945A83">
            <w:pPr>
              <w:spacing w:after="80" w:line="276" w:lineRule="auto"/>
            </w:pPr>
            <w:r>
              <w:rPr>
                <w:rFonts w:ascii="黑体" w:eastAsia="黑体" w:hAnsi="黑体"/>
                <w:b/>
                <w:sz w:val="20"/>
              </w:rPr>
              <w:t>所闻/所行：你听到了什么？做了什么？</w:t>
            </w:r>
          </w:p>
          <w:p w14:paraId="0228BAC3" w14:textId="77777777" w:rsidR="00DF43C9" w:rsidRDefault="00945A83">
            <w:pPr>
              <w:spacing w:after="40" w:line="276" w:lineRule="auto"/>
            </w:pPr>
            <w:r>
              <w:rPr>
                <w:sz w:val="19"/>
              </w:rPr>
              <w:t>在学习过程中，我们通常会听老师解释概念、划分重点、补充案例，也会听到同学询问“这一代和下一代有什么区别”“这些技术之间是什么关系”等问题。</w:t>
            </w:r>
          </w:p>
          <w:p w14:paraId="3F04AFD2" w14:textId="77777777" w:rsidR="00DF43C9" w:rsidRDefault="00945A83">
            <w:pPr>
              <w:spacing w:after="40" w:line="276" w:lineRule="auto"/>
            </w:pPr>
            <w:r>
              <w:rPr>
                <w:sz w:val="19"/>
              </w:rPr>
              <w:t>我们自己会一边阅读教材或资料，一边划重点、做批注、整理表格、查找相关概念。</w:t>
            </w:r>
          </w:p>
          <w:p w14:paraId="00A22707" w14:textId="77777777" w:rsidR="00DF43C9" w:rsidRDefault="00945A83">
            <w:pPr>
              <w:spacing w:after="40" w:line="276" w:lineRule="auto"/>
            </w:pPr>
            <w:r>
              <w:rPr>
                <w:sz w:val="19"/>
              </w:rPr>
              <w:t>遇到“工程化智能”“集成化智能”“抽取化智能”“数据挖掘化智能”“生成化智能”等内容时，需要不断前后翻页，重新比较不同阶段的特点。</w:t>
            </w:r>
          </w:p>
        </w:tc>
      </w:tr>
      <w:tr w:rsidR="00DF43C9" w14:paraId="79CA645E" w14:textId="77777777">
        <w:trPr>
          <w:trHeight w:val="4535"/>
          <w:jc w:val="center"/>
        </w:trPr>
        <w:tc>
          <w:tcPr>
            <w:tcW w:w="7563" w:type="dxa"/>
          </w:tcPr>
          <w:p w14:paraId="28032C19" w14:textId="77777777" w:rsidR="00DF43C9" w:rsidRDefault="00945A83">
            <w:pPr>
              <w:spacing w:after="80" w:line="276" w:lineRule="auto"/>
            </w:pPr>
            <w:r>
              <w:rPr>
                <w:rFonts w:ascii="黑体" w:eastAsia="黑体" w:hAnsi="黑体"/>
                <w:b/>
                <w:sz w:val="20"/>
              </w:rPr>
              <w:lastRenderedPageBreak/>
              <w:t>所思：你当时心里在想什么？</w:t>
            </w:r>
          </w:p>
          <w:p w14:paraId="579CBCFD" w14:textId="77777777" w:rsidR="00DF43C9" w:rsidRDefault="00945A83">
            <w:pPr>
              <w:spacing w:after="40" w:line="276" w:lineRule="auto"/>
            </w:pPr>
            <w:r>
              <w:rPr>
                <w:sz w:val="19"/>
              </w:rPr>
              <w:t>学习时会想：智能教材到底和普通电子教材有什么区别？五代智能教材之间是递进关系还是并列关系？每一代智能教材对应哪些技术？这些技术如何真正服务学习？</w:t>
            </w:r>
          </w:p>
          <w:p w14:paraId="1B7FD36F" w14:textId="77777777" w:rsidR="00DF43C9" w:rsidRDefault="00945A83">
            <w:pPr>
              <w:spacing w:after="40" w:line="276" w:lineRule="auto"/>
            </w:pPr>
            <w:r>
              <w:rPr>
                <w:sz w:val="19"/>
              </w:rPr>
              <w:t>如果只是文字介绍，很难迅速看清智能教材从“人工建模”到“生成式AI”的发展主线。</w:t>
            </w:r>
          </w:p>
          <w:p w14:paraId="31E0F937" w14:textId="77777777" w:rsidR="00DF43C9" w:rsidRDefault="00945A83">
            <w:pPr>
              <w:spacing w:after="40" w:line="276" w:lineRule="auto"/>
            </w:pPr>
            <w:r>
              <w:rPr>
                <w:sz w:val="19"/>
              </w:rPr>
              <w:t>还会想：这些内容和当前的生成式AI、知识图谱、学习分析、数字教材平台之间有什么关系？如果有一个可以交互的教材页面，能够边看结构图边点开案例和解释，理解会更清楚。</w:t>
            </w:r>
          </w:p>
        </w:tc>
        <w:tc>
          <w:tcPr>
            <w:tcW w:w="7563" w:type="dxa"/>
          </w:tcPr>
          <w:p w14:paraId="3D5BAE4D" w14:textId="77777777" w:rsidR="00DF43C9" w:rsidRDefault="00945A83">
            <w:pPr>
              <w:spacing w:after="80" w:line="276" w:lineRule="auto"/>
            </w:pPr>
            <w:r>
              <w:rPr>
                <w:rFonts w:ascii="黑体" w:eastAsia="黑体" w:hAnsi="黑体"/>
                <w:b/>
                <w:sz w:val="20"/>
              </w:rPr>
              <w:t>所感：你产生了什么情绪或感受？</w:t>
            </w:r>
          </w:p>
          <w:p w14:paraId="7D890C65" w14:textId="77777777" w:rsidR="00DF43C9" w:rsidRDefault="00945A83">
            <w:pPr>
              <w:spacing w:after="40" w:line="276" w:lineRule="auto"/>
            </w:pPr>
            <w:r>
              <w:rPr>
                <w:sz w:val="19"/>
              </w:rPr>
              <w:t>阅读传统教材时容易产生信息量大、重点不清、概念关系复杂的感受。</w:t>
            </w:r>
          </w:p>
          <w:p w14:paraId="577C46DD" w14:textId="77777777" w:rsidR="00DF43C9" w:rsidRDefault="00945A83">
            <w:pPr>
              <w:spacing w:after="40" w:line="276" w:lineRule="auto"/>
            </w:pPr>
            <w:r>
              <w:rPr>
                <w:sz w:val="19"/>
              </w:rPr>
              <w:t>面对多个相近概念时，会感到有些混乱；面对较长的理论说明时，会觉得枯燥、抽象，不容易形成整体框架。</w:t>
            </w:r>
          </w:p>
          <w:p w14:paraId="2A116C2A" w14:textId="77777777" w:rsidR="00DF43C9" w:rsidRDefault="00945A83">
            <w:pPr>
              <w:spacing w:after="40" w:line="276" w:lineRule="auto"/>
            </w:pPr>
            <w:r>
              <w:rPr>
                <w:sz w:val="19"/>
              </w:rPr>
              <w:t>学习智能教材这类新兴主题时，还会产生一定焦虑，因为相关概念多、技术更新快，仅靠静态文字难以及时理解其发展逻辑和应用场景。</w:t>
            </w:r>
          </w:p>
          <w:p w14:paraId="1697D578" w14:textId="77777777" w:rsidR="00DF43C9" w:rsidRDefault="00945A83">
            <w:pPr>
              <w:spacing w:after="40" w:line="276" w:lineRule="auto"/>
            </w:pPr>
            <w:r>
              <w:rPr>
                <w:sz w:val="19"/>
              </w:rPr>
              <w:t>同时，也会比较依赖教师讲解，希望有人帮助梳理重点、举例说明和总结结构。</w:t>
            </w:r>
          </w:p>
        </w:tc>
      </w:tr>
    </w:tbl>
    <w:p w14:paraId="5499EF46" w14:textId="77777777" w:rsidR="00DF43C9" w:rsidRDefault="00945A83">
      <w:pPr>
        <w:pStyle w:val="1"/>
        <w:spacing w:before="160" w:after="120"/>
        <w:jc w:val="left"/>
      </w:pPr>
      <w:r>
        <w:rPr>
          <w:rFonts w:ascii="黑体" w:eastAsia="黑体" w:hAnsi="黑体" w:hint="eastAsia"/>
          <w:sz w:val="22"/>
        </w:rPr>
        <w:t>2</w:t>
      </w:r>
      <w:r>
        <w:rPr>
          <w:rFonts w:ascii="黑体" w:eastAsia="黑体" w:hAnsi="黑体"/>
          <w:sz w:val="22"/>
        </w:rPr>
        <w:t>.</w:t>
      </w:r>
      <w:r>
        <w:rPr>
          <w:rFonts w:ascii="黑体" w:eastAsia="黑体" w:hAnsi="黑体" w:hint="eastAsia"/>
          <w:sz w:val="22"/>
        </w:rPr>
        <w:t>头脑风暴——基于在用户移情图中记录的现实情况，</w:t>
      </w:r>
      <w:r>
        <w:rPr>
          <w:rFonts w:ascii="黑体" w:eastAsia="黑体" w:hAnsi="黑体" w:hint="eastAsia"/>
          <w:color w:val="C00000"/>
          <w:sz w:val="22"/>
        </w:rPr>
        <w:t>总结问题</w:t>
      </w:r>
      <w:r>
        <w:rPr>
          <w:rFonts w:ascii="黑体" w:eastAsia="黑体" w:hAnsi="黑体" w:hint="eastAsia"/>
          <w:sz w:val="22"/>
        </w:rPr>
        <w:t>，并对应</w:t>
      </w:r>
      <w:r>
        <w:rPr>
          <w:rFonts w:ascii="黑体" w:eastAsia="黑体" w:hAnsi="黑体" w:hint="eastAsia"/>
          <w:color w:val="C00000"/>
          <w:sz w:val="22"/>
        </w:rPr>
        <w:t>提出设计新形态教材/智能教材的方法/方案</w:t>
      </w:r>
    </w:p>
    <w:tbl>
      <w:tblPr>
        <w:tblStyle w:val="a9"/>
        <w:tblW w:w="0" w:type="auto"/>
        <w:jc w:val="center"/>
        <w:tblLook w:val="04A0" w:firstRow="1" w:lastRow="0" w:firstColumn="1" w:lastColumn="0" w:noHBand="0" w:noVBand="1"/>
      </w:tblPr>
      <w:tblGrid>
        <w:gridCol w:w="7110"/>
        <w:gridCol w:w="7110"/>
      </w:tblGrid>
      <w:tr w:rsidR="00DF43C9" w14:paraId="50CB0AA5" w14:textId="77777777">
        <w:trPr>
          <w:trHeight w:val="9762"/>
          <w:jc w:val="center"/>
        </w:trPr>
        <w:tc>
          <w:tcPr>
            <w:tcW w:w="7563" w:type="dxa"/>
          </w:tcPr>
          <w:p w14:paraId="07AAF0C6" w14:textId="77777777" w:rsidR="00DF43C9" w:rsidRDefault="00945A83">
            <w:pPr>
              <w:spacing w:after="80" w:line="276" w:lineRule="auto"/>
            </w:pPr>
            <w:r>
              <w:rPr>
                <w:rFonts w:ascii="黑体" w:eastAsia="黑体" w:hAnsi="黑体"/>
                <w:b/>
                <w:sz w:val="20"/>
              </w:rPr>
              <w:lastRenderedPageBreak/>
              <w:t>问题总结：【传统教材存在哪些问题？】</w:t>
            </w:r>
          </w:p>
          <w:p w14:paraId="3D0A2E43" w14:textId="77777777" w:rsidR="00DF43C9" w:rsidRDefault="00945A83">
            <w:pPr>
              <w:spacing w:after="40" w:line="276" w:lineRule="auto"/>
            </w:pPr>
            <w:r>
              <w:rPr>
                <w:sz w:val="19"/>
              </w:rPr>
              <w:t>问题1：内容呈现以静态文字为主，智能教材的五代演化关系不够直观。传统教材通常通过段落文字介绍概念、阶段和特征，但智能教材涉及工程化智能、集成化智能、抽取化智能、数据挖掘化智能和生成化智能等多个阶段。如果仅通过文字阅读，学习者难以快速把握不同阶段之间的递进关系和区别。</w:t>
            </w:r>
          </w:p>
          <w:p w14:paraId="15263573" w14:textId="77777777" w:rsidR="00DF43C9" w:rsidRDefault="00945A83">
            <w:pPr>
              <w:spacing w:after="40" w:line="276" w:lineRule="auto"/>
            </w:pPr>
            <w:r>
              <w:rPr>
                <w:sz w:val="19"/>
              </w:rPr>
              <w:t>问题2：概念之间的关联不清晰，学习者难以形成系统结构。智能教材涉及数字教材、开放教育资源、自适应学习、知识图谱、学习分析、知识追踪、生成式AI、RAG、自动问答等多个概念。传统教材往往逐点介绍，缺少概念图、知识关系图或可视化导航，学习者容易只记住零散概念，而难以形成完整知识结构。</w:t>
            </w:r>
          </w:p>
          <w:p w14:paraId="67F53FA8" w14:textId="77777777" w:rsidR="00DF43C9" w:rsidRDefault="00945A83">
            <w:pPr>
              <w:spacing w:after="40" w:line="276" w:lineRule="auto"/>
            </w:pPr>
            <w:r>
              <w:rPr>
                <w:sz w:val="19"/>
              </w:rPr>
              <w:t>问题3：学习反馈不足，学习者难以及时判断自己是否真正理解。传统教材中通常只有少量课后练习或思考题，学生阅读后难以及时获得反馈。例如，学生可能以为自己理解了五代智能教材的区别，但实际上仍不能准确区分“内容抽取”“行为挖掘”和“生成式AI驱动”的差异。</w:t>
            </w:r>
          </w:p>
          <w:p w14:paraId="7269FD19" w14:textId="77777777" w:rsidR="00DF43C9" w:rsidRDefault="00945A83">
            <w:pPr>
              <w:spacing w:after="40" w:line="276" w:lineRule="auto"/>
            </w:pPr>
            <w:r>
              <w:rPr>
                <w:sz w:val="19"/>
              </w:rPr>
              <w:t>问题4：案例和技术应用不够贴近现实，学习兴趣不足。智能教材本身是一个与现实技术高度相关的主题，但传统教材中的案例可能较少，或者案例更新不及时。学习者难以看到H5P、Pressbooks、</w:t>
            </w:r>
            <w:proofErr w:type="spellStart"/>
            <w:r>
              <w:rPr>
                <w:sz w:val="19"/>
              </w:rPr>
              <w:t>Lumi</w:t>
            </w:r>
            <w:proofErr w:type="spellEnd"/>
            <w:r>
              <w:rPr>
                <w:sz w:val="19"/>
              </w:rPr>
              <w:t>、</w:t>
            </w:r>
            <w:proofErr w:type="spellStart"/>
            <w:r>
              <w:rPr>
                <w:sz w:val="19"/>
              </w:rPr>
              <w:t>eXeLearning</w:t>
            </w:r>
            <w:proofErr w:type="spellEnd"/>
            <w:r>
              <w:rPr>
                <w:sz w:val="19"/>
              </w:rPr>
              <w:t>、Genially等真实工具如何支持新形态教材设计，也难以把理论知识转化为设计实践。</w:t>
            </w:r>
          </w:p>
          <w:p w14:paraId="2F28A83C" w14:textId="77777777" w:rsidR="00DF43C9" w:rsidRDefault="00945A83">
            <w:pPr>
              <w:spacing w:after="40" w:line="276" w:lineRule="auto"/>
            </w:pPr>
            <w:r>
              <w:rPr>
                <w:sz w:val="19"/>
              </w:rPr>
              <w:t>问题5：缺少个性化学习支持，不能根据学生困难提供针对性解释。不同学生的困难点不同。有些学生不理解“自适应学习”，有些学生不理解“知识图谱”，有些学生不理解“RAG与幻觉控制”。传统教材通常提供统一内容，难以根据学生提问和学习状态提供差异化解释。</w:t>
            </w:r>
          </w:p>
        </w:tc>
        <w:tc>
          <w:tcPr>
            <w:tcW w:w="7563" w:type="dxa"/>
          </w:tcPr>
          <w:p w14:paraId="23BC7F8F" w14:textId="77777777" w:rsidR="00DF43C9" w:rsidRDefault="00945A83">
            <w:pPr>
              <w:spacing w:after="80" w:line="276" w:lineRule="auto"/>
            </w:pPr>
            <w:r>
              <w:rPr>
                <w:rFonts w:ascii="黑体" w:eastAsia="黑体" w:hAnsi="黑体"/>
                <w:b/>
                <w:sz w:val="20"/>
              </w:rPr>
              <w:t>改进方法/方案：</w:t>
            </w:r>
          </w:p>
          <w:p w14:paraId="35F6968E" w14:textId="77777777" w:rsidR="00DF43C9" w:rsidRDefault="00945A83">
            <w:pPr>
              <w:spacing w:after="40" w:line="276" w:lineRule="auto"/>
            </w:pPr>
            <w:r>
              <w:rPr>
                <w:sz w:val="19"/>
              </w:rPr>
              <w:t>方法1/方案1：设计“智能教材五代演化交互式时间轴”。将智能教材五代演化设计成可点击的时间轴。学生</w:t>
            </w:r>
            <w:proofErr w:type="gramStart"/>
            <w:r>
              <w:rPr>
                <w:sz w:val="19"/>
              </w:rPr>
              <w:t>点击每</w:t>
            </w:r>
            <w:proofErr w:type="gramEnd"/>
            <w:r>
              <w:rPr>
                <w:sz w:val="19"/>
              </w:rPr>
              <w:t>一代时，可以展开该阶段的核心特征、关键技术、典型功能、优势与局限。例如点击“第三代：抽取化智能”，页面显示“自然语言处理、知识抽取、概念识别、关系抽取、教材知识图谱”等内容。这样可以解决传统教材中发展脉络不直观的问题。</w:t>
            </w:r>
          </w:p>
          <w:p w14:paraId="2479636D" w14:textId="77777777" w:rsidR="00DF43C9" w:rsidRDefault="00945A83">
            <w:pPr>
              <w:spacing w:after="40" w:line="276" w:lineRule="auto"/>
            </w:pPr>
            <w:r>
              <w:rPr>
                <w:sz w:val="19"/>
              </w:rPr>
              <w:t>方法2/方案2：设计“智能教材概念关系图”。围绕“智能教材”构建一个可交互概念图，将数字教材、智能内容整合、知识抽取、学习分析、知识追踪、生成式AI、RAG、自动问答、个性化推荐等概念连接起来。学生点击某个概念，可以查看定义、例子、相关技术和对应的教材章节。这样可以帮助学习者从零散记忆转向结构化理解。</w:t>
            </w:r>
          </w:p>
          <w:p w14:paraId="5C2574AA" w14:textId="77777777" w:rsidR="00DF43C9" w:rsidRDefault="00945A83">
            <w:pPr>
              <w:spacing w:after="40" w:line="276" w:lineRule="auto"/>
            </w:pPr>
            <w:r>
              <w:rPr>
                <w:sz w:val="19"/>
              </w:rPr>
              <w:t>方法3/方案3：设计“即时反馈练习模块”。在每一部分内容后加入选择题、判断题、拖拽匹配题和简答题。例如让学生将“五代智能教材”与“智能来源”进行匹配：工程化智能对应专家建模，抽取化智能对应教材知识抽取，数据挖掘化智能对应学习行为数据，生成化智能对应大语言模型。系统提交后即时反馈，并解释错误原因。</w:t>
            </w:r>
          </w:p>
          <w:p w14:paraId="7C5E9CEC" w14:textId="77777777" w:rsidR="00DF43C9" w:rsidRDefault="00945A83">
            <w:pPr>
              <w:spacing w:after="40" w:line="276" w:lineRule="auto"/>
            </w:pPr>
            <w:r>
              <w:rPr>
                <w:sz w:val="19"/>
              </w:rPr>
              <w:t>方法4/方案4：设计“AI学习助手”。在教材页面中嵌入AI问答助手。学生可以输入问题，如“第三代和第五代智能教材有什么区别？”“为什么RAG可以降低幻觉？”AI学习助手根据教材内容进行回答，并尽量引用教材中的对应段落或知识点。这样可以改善传统教材无法即时答疑的问题。</w:t>
            </w:r>
          </w:p>
          <w:p w14:paraId="3C70438F" w14:textId="77777777" w:rsidR="00DF43C9" w:rsidRDefault="00945A83">
            <w:pPr>
              <w:spacing w:after="40" w:line="276" w:lineRule="auto"/>
            </w:pPr>
            <w:r>
              <w:rPr>
                <w:sz w:val="19"/>
              </w:rPr>
              <w:t>方法5/方案5：设计“真实工具案例库”。将Pressbooks、H5P、</w:t>
            </w:r>
            <w:proofErr w:type="spellStart"/>
            <w:r>
              <w:rPr>
                <w:sz w:val="19"/>
              </w:rPr>
              <w:t>Lumi</w:t>
            </w:r>
            <w:proofErr w:type="spellEnd"/>
            <w:r>
              <w:rPr>
                <w:sz w:val="19"/>
              </w:rPr>
              <w:t>、</w:t>
            </w:r>
            <w:proofErr w:type="spellStart"/>
            <w:r>
              <w:rPr>
                <w:sz w:val="19"/>
              </w:rPr>
              <w:t>eXeLearning</w:t>
            </w:r>
            <w:proofErr w:type="spellEnd"/>
            <w:r>
              <w:rPr>
                <w:sz w:val="19"/>
              </w:rPr>
              <w:t>、Genially等工具作为案例，展示这些工具分别适合制作什么类型的新形态教材。例如H5P适合制作互动题和互动视频，Pressbooks适合制作章节</w:t>
            </w:r>
            <w:proofErr w:type="gramStart"/>
            <w:r>
              <w:rPr>
                <w:sz w:val="19"/>
              </w:rPr>
              <w:t>式开放</w:t>
            </w:r>
            <w:proofErr w:type="gramEnd"/>
            <w:r>
              <w:rPr>
                <w:sz w:val="19"/>
              </w:rPr>
              <w:t>教材，Genially适合制作展示型互动学习页面。这样可以增强理论与实践之间的联系。</w:t>
            </w:r>
          </w:p>
        </w:tc>
      </w:tr>
    </w:tbl>
    <w:p w14:paraId="3A5C0BAF" w14:textId="77777777" w:rsidR="00DF43C9" w:rsidRDefault="00945A83">
      <w:pPr>
        <w:pStyle w:val="1"/>
        <w:spacing w:before="160" w:after="120"/>
        <w:jc w:val="left"/>
      </w:pPr>
      <w:r>
        <w:rPr>
          <w:rFonts w:ascii="黑体" w:eastAsia="黑体" w:hAnsi="黑体" w:hint="eastAsia"/>
          <w:sz w:val="22"/>
        </w:rPr>
        <w:lastRenderedPageBreak/>
        <w:t>3</w:t>
      </w:r>
      <w:r>
        <w:rPr>
          <w:rFonts w:ascii="黑体" w:eastAsia="黑体" w:hAnsi="黑体"/>
          <w:sz w:val="22"/>
        </w:rPr>
        <w:t>.</w:t>
      </w:r>
      <w:r>
        <w:rPr>
          <w:rFonts w:ascii="黑体" w:eastAsia="黑体" w:hAnsi="黑体" w:hint="eastAsia"/>
          <w:sz w:val="22"/>
        </w:rPr>
        <w:t>选择最有价值的方法/方案，并进行简单描述。</w:t>
      </w:r>
    </w:p>
    <w:p w14:paraId="6517A24B" w14:textId="77777777" w:rsidR="00DF43C9" w:rsidRDefault="00945A83">
      <w:pPr>
        <w:spacing w:after="80" w:line="288" w:lineRule="auto"/>
        <w:ind w:firstLineChars="200" w:firstLine="420"/>
        <w:rPr>
          <w:rFonts w:ascii="Times New Roman" w:hAnsi="Times New Roman"/>
          <w:sz w:val="24"/>
        </w:rPr>
      </w:pPr>
      <w:r>
        <w:rPr>
          <w:rFonts w:hint="eastAsia"/>
        </w:rPr>
        <w:t>每组选出</w:t>
      </w:r>
      <w:r>
        <w:t xml:space="preserve"> 1-2个</w:t>
      </w:r>
      <w:r>
        <w:rPr>
          <w:rFonts w:hint="eastAsia"/>
        </w:rPr>
        <w:t>“</w:t>
      </w:r>
      <w:r>
        <w:t>MVP（最小可行性产品）</w:t>
      </w:r>
      <w:r>
        <w:rPr>
          <w:rFonts w:hint="eastAsia"/>
        </w:rPr>
        <w:t>”</w:t>
      </w:r>
      <w:r>
        <w:t>想法​ 和 1-2个</w:t>
      </w:r>
      <w:r>
        <w:rPr>
          <w:rFonts w:hint="eastAsia"/>
        </w:rPr>
        <w:t>“</w:t>
      </w:r>
      <w:r>
        <w:t>极具潜力的备选想法</w:t>
      </w:r>
      <w:r>
        <w:rPr>
          <w:rFonts w:hint="eastAsia"/>
        </w:rPr>
        <w:t>”</w:t>
      </w:r>
      <w:r>
        <w:t>。</w:t>
      </w:r>
    </w:p>
    <w:p w14:paraId="4C97EFF7" w14:textId="77777777" w:rsidR="00DF43C9" w:rsidRDefault="00945A83">
      <w:pPr>
        <w:spacing w:after="80" w:line="288" w:lineRule="auto"/>
        <w:ind w:firstLineChars="200" w:firstLine="420"/>
        <w:rPr>
          <w:rFonts w:ascii="Times New Roman" w:hAnsi="Times New Roman"/>
          <w:sz w:val="24"/>
        </w:rPr>
      </w:pPr>
      <w:r>
        <w:t>MVP 标准：​最能解决痛点 + 技术上可行</w:t>
      </w:r>
      <w:r>
        <w:rPr>
          <w:rFonts w:hint="eastAsia"/>
        </w:rPr>
        <w:t>最强</w:t>
      </w:r>
      <w:r>
        <w:t xml:space="preserve"> + 用户吸引力最强。</w:t>
      </w:r>
    </w:p>
    <w:p w14:paraId="7249DAD4" w14:textId="77777777" w:rsidR="00DF43C9" w:rsidRDefault="00945A83">
      <w:pPr>
        <w:pStyle w:val="aa"/>
        <w:numPr>
          <w:ilvl w:val="0"/>
          <w:numId w:val="1"/>
        </w:numPr>
        <w:spacing w:after="80" w:line="288" w:lineRule="auto"/>
        <w:ind w:firstLineChars="0"/>
        <w:rPr>
          <w:rFonts w:ascii="Times New Roman" w:hAnsi="Times New Roman"/>
          <w:b/>
          <w:sz w:val="24"/>
        </w:rPr>
      </w:pPr>
      <w:r>
        <w:t>“MVP（最小可行性产品）”想法1：智能教材五代演化交互式学习页</w:t>
      </w:r>
      <w:r>
        <w:br/>
        <w:t>简单描述：该MVP以“智能教材五代演化”为核心内容，制作一个可点击、可展开、可练习的交互式教材页面。页面包括三部分：第一部分是五代智能教材交互式时间轴；第二部分是每一代智能教材的核心特征、关键技术、功能和局限；第三部分是即时反馈小测验。学生可以先通过时间</w:t>
      </w:r>
      <w:proofErr w:type="gramStart"/>
      <w:r>
        <w:t>轴理解</w:t>
      </w:r>
      <w:proofErr w:type="gramEnd"/>
      <w:r>
        <w:t>整体发展脉络，再</w:t>
      </w:r>
      <w:proofErr w:type="gramStart"/>
      <w:r>
        <w:t>点击每</w:t>
      </w:r>
      <w:proofErr w:type="gramEnd"/>
      <w:r>
        <w:t>一代查看细节，最后通过互动练习检验理解情况。</w:t>
      </w:r>
      <w:r>
        <w:br/>
        <w:t>选择理由：该方案最能解决“发展脉络不清晰”和“学习反馈不足”的痛点；技术上可以使用H5P、Genially、</w:t>
      </w:r>
      <w:proofErr w:type="spellStart"/>
      <w:r>
        <w:t>Lumi</w:t>
      </w:r>
      <w:proofErr w:type="spellEnd"/>
      <w:r>
        <w:t>或普通网页工具实现；用户吸引力较强，因为它比静态文字更直观、更容易操作，也适合作为课堂展示和小组汇报成果。</w:t>
      </w:r>
      <w:r>
        <w:br/>
      </w:r>
      <w:r>
        <w:br/>
        <w:t>“MVP（最小可行性产品）”想法2：智能教材概念关系图 + 即时解释模块</w:t>
      </w:r>
      <w:r>
        <w:br/>
        <w:t>简单描述：该MVP将智能教材相关概念组织成一张可视化关系图。核心节点为“智能教材”，周围连接“数字教材”“开放教育资源”“智能内容”“知识抽取”“学习分析”“知识追踪”“生成式AI”“RAG”“教材问答”等概念。学生点击任</w:t>
      </w:r>
      <w:proofErr w:type="gramStart"/>
      <w:r>
        <w:t>一</w:t>
      </w:r>
      <w:proofErr w:type="gramEnd"/>
      <w:r>
        <w:t>节点后，可以看到简短定义、典型例子和对应关系说明。</w:t>
      </w:r>
      <w:r>
        <w:br/>
        <w:t>选择理由：该方案可以解决“概念关系复杂、知识结构不清”的痛点；技术实现相对简单，可以用思维导图、交互图谱工具或网页组件制作；同时能够体现智能教材作为知识组织系统的特点。</w:t>
      </w:r>
    </w:p>
    <w:p w14:paraId="0C53973F" w14:textId="77777777" w:rsidR="00DF43C9" w:rsidRDefault="00945A83">
      <w:pPr>
        <w:pStyle w:val="aa"/>
        <w:numPr>
          <w:ilvl w:val="0"/>
          <w:numId w:val="2"/>
        </w:numPr>
        <w:spacing w:after="80" w:line="288" w:lineRule="auto"/>
        <w:ind w:firstLineChars="0"/>
        <w:rPr>
          <w:rFonts w:ascii="Times New Roman" w:hAnsi="Times New Roman"/>
          <w:b/>
          <w:sz w:val="24"/>
        </w:rPr>
      </w:pPr>
      <w:r>
        <w:t>“极具潜力的备选想法”1：基于AI的智能教材问答助手</w:t>
      </w:r>
      <w:r>
        <w:br/>
        <w:t>简单描述：在教材页面中加入一个AI问答窗口，学生可以围绕教材内容提问，系统根据教材知识进行解释。例如学生提问“为什么第五代智能教材强调生成式AI？”系统可以从大语言模型、自动问答、生成解释、幻觉风险和检索增强生成等角度回答。</w:t>
      </w:r>
      <w:r>
        <w:br/>
        <w:t>选择理由：该方案具有较强吸引力，能够体现第五代智能教材的生成式AI特征。但它对技术要求较高，需要处理回答准确性、证据引用和幻觉控制问题，因此更适合作为后续升级方向。</w:t>
      </w:r>
      <w:r>
        <w:br/>
      </w:r>
      <w:r>
        <w:br/>
        <w:t>“极具潜力的备选想法”2：个性化智能教材学习路径推荐系统</w:t>
      </w:r>
      <w:r>
        <w:br/>
        <w:t>简单描述：系统根据学生的测验结果和阅读行为，判断学生在哪些概念上存在困难，并自动推荐补充材料。例如，如果学生在“知识抽取”和“学习分析”的区别上答错，系统就推荐相关解释、案例和练习。</w:t>
      </w:r>
      <w:r>
        <w:br/>
      </w:r>
      <w:r>
        <w:lastRenderedPageBreak/>
        <w:t>选择理由：该方案能够体现第四代智能教材的数据挖掘化智能和个性化学习支持，但需要收集学习行为数据并建立推荐规则，开发成本较高，因此适合作为未来拓展功能。</w:t>
      </w:r>
    </w:p>
    <w:p w14:paraId="217F7ACD" w14:textId="77777777" w:rsidR="00DF43C9" w:rsidRDefault="00945A83">
      <w:pPr>
        <w:pStyle w:val="1"/>
        <w:spacing w:before="160" w:after="120"/>
        <w:jc w:val="left"/>
      </w:pPr>
      <w:r>
        <w:rPr>
          <w:rFonts w:ascii="黑体" w:eastAsia="黑体" w:hAnsi="黑体" w:hint="eastAsia"/>
          <w:sz w:val="22"/>
        </w:rPr>
        <w:t>4</w:t>
      </w:r>
      <w:r>
        <w:rPr>
          <w:rFonts w:ascii="黑体" w:eastAsia="黑体" w:hAnsi="黑体"/>
          <w:sz w:val="22"/>
        </w:rPr>
        <w:t>.</w:t>
      </w:r>
      <w:r>
        <w:rPr>
          <w:rFonts w:ascii="黑体" w:eastAsia="黑体" w:hAnsi="黑体" w:hint="eastAsia"/>
          <w:sz w:val="22"/>
        </w:rPr>
        <w:t>综合利用智能体以及</w:t>
      </w:r>
      <w:r>
        <w:rPr>
          <w:rFonts w:ascii="黑体" w:eastAsia="黑体" w:hAnsi="黑体"/>
          <w:sz w:val="22"/>
        </w:rPr>
        <w:t>AI等工具</w:t>
      </w:r>
      <w:r>
        <w:rPr>
          <w:rFonts w:ascii="黑体" w:eastAsia="黑体" w:hAnsi="黑体" w:hint="eastAsia"/>
          <w:sz w:val="22"/>
        </w:rPr>
        <w:t>，开始设计新形态教材</w:t>
      </w:r>
      <w:r>
        <w:rPr>
          <w:rFonts w:ascii="黑体" w:eastAsia="黑体" w:hAnsi="黑体"/>
          <w:sz w:val="22"/>
        </w:rPr>
        <w:t>/智能教材。</w:t>
      </w:r>
    </w:p>
    <w:p w14:paraId="5FD71DC7" w14:textId="43DB9615" w:rsidR="004404A7" w:rsidRDefault="00945A83">
      <w:pPr>
        <w:pStyle w:val="2"/>
        <w:spacing w:after="80" w:line="288" w:lineRule="auto"/>
        <w:ind w:firstLine="422"/>
        <w:rPr>
          <w:rFonts w:ascii="宋体" w:hAnsi="宋体"/>
          <w:sz w:val="21"/>
        </w:rPr>
      </w:pPr>
      <w:r>
        <w:rPr>
          <w:rFonts w:ascii="宋体" w:hAnsi="宋体"/>
          <w:sz w:val="21"/>
        </w:rPr>
        <w:t>（1）与AI交互的对话链接（包含新形态教材/智能教材的“实体”）</w:t>
      </w:r>
      <w:r>
        <w:rPr>
          <w:rFonts w:ascii="宋体" w:hAnsi="宋体"/>
          <w:sz w:val="21"/>
        </w:rPr>
        <w:br/>
        <w:t>对话链接：</w:t>
      </w:r>
    </w:p>
    <w:p w14:paraId="1FA80C25" w14:textId="49B7D9C5" w:rsidR="004404A7" w:rsidRPr="004404A7" w:rsidRDefault="00B26252" w:rsidP="004404A7">
      <w:pPr>
        <w:pStyle w:val="2"/>
        <w:spacing w:after="80" w:line="288" w:lineRule="auto"/>
        <w:rPr>
          <w:rFonts w:ascii="宋体" w:hAnsi="宋体"/>
          <w:color w:val="0563C1" w:themeColor="hyperlink"/>
          <w:sz w:val="21"/>
          <w:u w:val="single"/>
        </w:rPr>
      </w:pPr>
      <w:hyperlink r:id="rId7" w:history="1">
        <w:r w:rsidR="004404A7" w:rsidRPr="004404A7">
          <w:rPr>
            <w:rStyle w:val="ab"/>
            <w:rFonts w:ascii="宋体" w:hAnsi="宋体"/>
            <w:sz w:val="21"/>
          </w:rPr>
          <w:t>https://www.doubao.com/thread/x7560780c667a8856b9190aea6809438c</w:t>
        </w:r>
      </w:hyperlink>
    </w:p>
    <w:p w14:paraId="15EF363A" w14:textId="1C5F2AA4" w:rsidR="00DF43C9" w:rsidRDefault="00B26252" w:rsidP="004404A7">
      <w:pPr>
        <w:pStyle w:val="2"/>
        <w:spacing w:after="80" w:line="288" w:lineRule="auto"/>
      </w:pPr>
      <w:hyperlink r:id="rId8" w:history="1">
        <w:r w:rsidR="004404A7" w:rsidRPr="00A73344">
          <w:rPr>
            <w:rStyle w:val="ab"/>
            <w:rFonts w:ascii="宋体" w:hAnsi="宋体"/>
            <w:sz w:val="21"/>
          </w:rPr>
          <w:t>https://chat.deepseek.com/share/86wsutshc17hcjfqgm</w:t>
        </w:r>
      </w:hyperlink>
      <w:r w:rsidR="00945A83">
        <w:rPr>
          <w:rFonts w:ascii="宋体" w:hAnsi="宋体"/>
          <w:sz w:val="21"/>
        </w:rPr>
        <w:br/>
        <w:t>新形态教材/智能教材的“实体”</w:t>
      </w:r>
      <w:r w:rsidR="004404A7">
        <w:rPr>
          <w:rFonts w:ascii="宋体" w:hAnsi="宋体" w:hint="eastAsia"/>
          <w:sz w:val="21"/>
        </w:rPr>
        <w:t>：</w:t>
      </w:r>
      <w:r w:rsidR="004404A7">
        <w:t>h5</w:t>
      </w:r>
      <w:r w:rsidR="004404A7">
        <w:rPr>
          <w:rFonts w:hint="eastAsia"/>
        </w:rPr>
        <w:t>页面如下，教材截图见文档末尾。</w:t>
      </w:r>
    </w:p>
    <w:p w14:paraId="5FDD3232" w14:textId="21646AA5" w:rsidR="004404A7" w:rsidRPr="004404A7" w:rsidRDefault="004404A7" w:rsidP="004404A7">
      <w:r w:rsidRPr="004404A7">
        <w:object w:dxaOrig="1680" w:dyaOrig="820" w14:anchorId="2B6B7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41pt" o:ole="">
            <v:imagedata r:id="rId9" o:title=""/>
          </v:shape>
          <o:OLEObject Type="Embed" ProgID="Package" ShapeID="_x0000_i1025" DrawAspect="Content" ObjectID="_1844356414" r:id="rId10"/>
        </w:object>
      </w:r>
    </w:p>
    <w:p w14:paraId="26E8CCB5" w14:textId="77777777" w:rsidR="00DF43C9" w:rsidRDefault="00945A83">
      <w:pPr>
        <w:pStyle w:val="2"/>
        <w:spacing w:after="80" w:line="288" w:lineRule="auto"/>
        <w:ind w:firstLine="422"/>
      </w:pPr>
      <w:r>
        <w:rPr>
          <w:rFonts w:ascii="宋体" w:hAnsi="宋体"/>
          <w:sz w:val="21"/>
        </w:rPr>
        <w:t>（2）“智能教材概念与五代演化”新形态教材/智能教材的简要说明</w:t>
      </w:r>
    </w:p>
    <w:p w14:paraId="7CE453FA" w14:textId="77777777" w:rsidR="00DF43C9" w:rsidRDefault="00945A83">
      <w:pPr>
        <w:pStyle w:val="3"/>
        <w:spacing w:after="80" w:line="288" w:lineRule="auto"/>
      </w:pPr>
      <w:r>
        <w:rPr>
          <w:rFonts w:ascii="宋体" w:hAnsi="宋体"/>
          <w:sz w:val="21"/>
        </w:rPr>
        <w:t>A. 旨在解决传统教材什么方面的问题</w:t>
      </w:r>
      <w:r>
        <w:rPr>
          <w:rFonts w:ascii="宋体" w:hAnsi="宋体"/>
          <w:sz w:val="21"/>
        </w:rPr>
        <w:br/>
      </w:r>
      <w:proofErr w:type="gramStart"/>
      <w:r>
        <w:rPr>
          <w:rFonts w:ascii="宋体" w:hAnsi="宋体"/>
          <w:sz w:val="21"/>
        </w:rPr>
        <w:t>本教材主要解决传统教材在学习“</w:t>
      </w:r>
      <w:proofErr w:type="gramEnd"/>
      <w:r>
        <w:rPr>
          <w:rFonts w:ascii="宋体" w:hAnsi="宋体"/>
          <w:sz w:val="21"/>
        </w:rPr>
        <w:t>智能教材”相关内容时存在的四类问题：第一，文字呈现较多，五代演化关系不够直观；第二，概念之间联系复杂，学习者难以形成系统结构；第三，缺少即时反馈，学习者难以判断自己是否真正理解；第四，案例和工具应用不足，理论内容与现实智能教材制作实践之间联系不够紧密。</w:t>
      </w:r>
    </w:p>
    <w:p w14:paraId="07965510" w14:textId="46712F8A" w:rsidR="00DF43C9" w:rsidRDefault="00945A83">
      <w:pPr>
        <w:pStyle w:val="3"/>
        <w:spacing w:after="80" w:line="288" w:lineRule="auto"/>
      </w:pPr>
      <w:r>
        <w:rPr>
          <w:rFonts w:ascii="宋体" w:hAnsi="宋体"/>
          <w:sz w:val="21"/>
        </w:rPr>
        <w:t>B. 功能</w:t>
      </w:r>
      <w:r w:rsidR="000E3F7F">
        <w:rPr>
          <w:rFonts w:ascii="宋体" w:hAnsi="宋体"/>
          <w:sz w:val="21"/>
        </w:rPr>
        <w:t xml:space="preserve"> </w:t>
      </w:r>
      <w:r>
        <w:rPr>
          <w:rFonts w:ascii="宋体" w:hAnsi="宋体"/>
          <w:sz w:val="21"/>
        </w:rPr>
        <w:br/>
        <w:t>第</w:t>
      </w:r>
      <w:r w:rsidR="000E3F7F">
        <w:rPr>
          <w:rFonts w:ascii="宋体" w:hAnsi="宋体" w:hint="eastAsia"/>
          <w:sz w:val="21"/>
        </w:rPr>
        <w:t>一</w:t>
      </w:r>
      <w:r>
        <w:rPr>
          <w:rFonts w:ascii="宋体" w:hAnsi="宋体"/>
          <w:sz w:val="21"/>
        </w:rPr>
        <w:t>，概念关系图功能：将智能教材、数字教材、知识抽取、学习分析、知识追踪、生成式AI、RAG、教材问答等概念进行结构化连接。</w:t>
      </w:r>
      <w:r>
        <w:rPr>
          <w:rFonts w:ascii="宋体" w:hAnsi="宋体"/>
          <w:sz w:val="21"/>
        </w:rPr>
        <w:br/>
        <w:t>第</w:t>
      </w:r>
      <w:r w:rsidR="000E3F7F">
        <w:rPr>
          <w:rFonts w:ascii="宋体" w:hAnsi="宋体" w:hint="eastAsia"/>
          <w:sz w:val="21"/>
        </w:rPr>
        <w:t>二</w:t>
      </w:r>
      <w:r>
        <w:rPr>
          <w:rFonts w:ascii="宋体" w:hAnsi="宋体"/>
          <w:sz w:val="21"/>
        </w:rPr>
        <w:t>，即时反馈练习功能：通过选择题、判断题、拖拽匹配题和概念辨析题，帮助学习者检测自己是否理解关键内容。</w:t>
      </w:r>
      <w:r>
        <w:rPr>
          <w:rFonts w:ascii="宋体" w:hAnsi="宋体"/>
          <w:sz w:val="21"/>
        </w:rPr>
        <w:br/>
        <w:t>第</w:t>
      </w:r>
      <w:r w:rsidR="000E3F7F">
        <w:rPr>
          <w:rFonts w:ascii="宋体" w:hAnsi="宋体" w:hint="eastAsia"/>
          <w:sz w:val="21"/>
        </w:rPr>
        <w:t>三</w:t>
      </w:r>
      <w:r>
        <w:rPr>
          <w:rFonts w:ascii="宋体" w:hAnsi="宋体"/>
          <w:sz w:val="21"/>
        </w:rPr>
        <w:t>，案例展示功能：展示Pressbooks、H5P、</w:t>
      </w:r>
      <w:proofErr w:type="spellStart"/>
      <w:r>
        <w:rPr>
          <w:rFonts w:ascii="宋体" w:hAnsi="宋体"/>
          <w:sz w:val="21"/>
        </w:rPr>
        <w:t>Lumi</w:t>
      </w:r>
      <w:proofErr w:type="spellEnd"/>
      <w:r>
        <w:rPr>
          <w:rFonts w:ascii="宋体" w:hAnsi="宋体"/>
          <w:sz w:val="21"/>
        </w:rPr>
        <w:t>、</w:t>
      </w:r>
      <w:proofErr w:type="spellStart"/>
      <w:r>
        <w:rPr>
          <w:rFonts w:ascii="宋体" w:hAnsi="宋体"/>
          <w:sz w:val="21"/>
        </w:rPr>
        <w:t>eXeLearning</w:t>
      </w:r>
      <w:proofErr w:type="spellEnd"/>
      <w:r>
        <w:rPr>
          <w:rFonts w:ascii="宋体" w:hAnsi="宋体"/>
          <w:sz w:val="21"/>
        </w:rPr>
        <w:t>、Genially等工具在新形态教材制作中的应用场景。</w:t>
      </w:r>
      <w:r>
        <w:rPr>
          <w:rFonts w:ascii="宋体" w:hAnsi="宋体"/>
          <w:sz w:val="21"/>
        </w:rPr>
        <w:br/>
        <w:t>第</w:t>
      </w:r>
      <w:r w:rsidR="000E3F7F">
        <w:rPr>
          <w:rFonts w:ascii="宋体" w:hAnsi="宋体" w:hint="eastAsia"/>
          <w:sz w:val="21"/>
        </w:rPr>
        <w:t>四</w:t>
      </w:r>
      <w:r>
        <w:rPr>
          <w:rFonts w:ascii="宋体" w:hAnsi="宋体"/>
          <w:sz w:val="21"/>
        </w:rPr>
        <w:t>，AI学习助手功能：围绕教材内容提供概念解释、阶段对比、案例说明和学习建议。</w:t>
      </w:r>
    </w:p>
    <w:p w14:paraId="0C69834F" w14:textId="77777777" w:rsidR="00DF43C9" w:rsidRDefault="00945A83">
      <w:pPr>
        <w:pStyle w:val="3"/>
        <w:spacing w:after="80" w:line="288" w:lineRule="auto"/>
      </w:pPr>
      <w:r>
        <w:rPr>
          <w:rFonts w:ascii="宋体" w:hAnsi="宋体"/>
          <w:sz w:val="21"/>
        </w:rPr>
        <w:t>C. 特色</w:t>
      </w:r>
      <w:r>
        <w:rPr>
          <w:rFonts w:ascii="宋体" w:hAnsi="宋体"/>
          <w:sz w:val="21"/>
        </w:rPr>
        <w:br/>
        <w:t>第一，结构可视化：通过时间轴和概念关系图呈现智能教材的发展脉络和知识结构，降低学生理解复杂概念的难度。</w:t>
      </w:r>
      <w:r>
        <w:rPr>
          <w:rFonts w:ascii="宋体" w:hAnsi="宋体"/>
          <w:sz w:val="21"/>
        </w:rPr>
        <w:br/>
        <w:t>第二，学习交互化：通过点击展开、拖拽匹配、即时反馈等方式，使学生从被动阅读转向主动探索。</w:t>
      </w:r>
      <w:r>
        <w:rPr>
          <w:rFonts w:ascii="宋体" w:hAnsi="宋体"/>
          <w:sz w:val="21"/>
        </w:rPr>
        <w:br/>
      </w:r>
      <w:r>
        <w:rPr>
          <w:rFonts w:ascii="宋体" w:hAnsi="宋体"/>
          <w:sz w:val="21"/>
        </w:rPr>
        <w:lastRenderedPageBreak/>
        <w:t>第三，理论与实践结合：教材不仅介绍智能教材理论，还结合真实工具和应用场景，帮助学生理解如何制作交互式数字教材。</w:t>
      </w:r>
      <w:r>
        <w:rPr>
          <w:rFonts w:ascii="宋体" w:hAnsi="宋体"/>
          <w:sz w:val="21"/>
        </w:rPr>
        <w:br/>
        <w:t>第四，反馈即时化：学生完成练习后可以立即看到结果和解释，有助于发现理解偏差。</w:t>
      </w:r>
      <w:r>
        <w:rPr>
          <w:rFonts w:ascii="宋体" w:hAnsi="宋体"/>
          <w:sz w:val="21"/>
        </w:rPr>
        <w:br/>
        <w:t>第五，具有生成式AI特征：通过AI学习助手提供问答和解释功能，体现第五代智能教材的生成化智能特点。</w:t>
      </w:r>
    </w:p>
    <w:p w14:paraId="0C87BB04" w14:textId="77777777" w:rsidR="00DF43C9" w:rsidRDefault="00945A83">
      <w:pPr>
        <w:pStyle w:val="3"/>
        <w:spacing w:after="80" w:line="288" w:lineRule="auto"/>
      </w:pPr>
      <w:r>
        <w:rPr>
          <w:rFonts w:ascii="宋体" w:hAnsi="宋体"/>
          <w:sz w:val="21"/>
        </w:rPr>
        <w:t>D. 现有不足</w:t>
      </w:r>
      <w:r>
        <w:rPr>
          <w:rFonts w:ascii="宋体" w:hAnsi="宋体"/>
          <w:sz w:val="21"/>
        </w:rPr>
        <w:br/>
        <w:t>第一，当前设计仍以原型为主，尚未形成完整可运行系统。部分功能，如AI学习助手和个性化推荐，需要进一步开发或接入平台。</w:t>
      </w:r>
      <w:r>
        <w:rPr>
          <w:rFonts w:ascii="宋体" w:hAnsi="宋体"/>
          <w:sz w:val="21"/>
        </w:rPr>
        <w:br/>
        <w:t>第二，学习行为数据采集能力不足。目前主要设计了互动练习和概念图，尚未充分记录学生的阅读路径、停留时间、错误类型和学习进度。</w:t>
      </w:r>
      <w:r>
        <w:rPr>
          <w:rFonts w:ascii="宋体" w:hAnsi="宋体"/>
          <w:sz w:val="21"/>
        </w:rPr>
        <w:br/>
        <w:t>第三，AI回答的准确性需要控制。如果直接使用生成式AI回答学生问题，可能存在回答不准确、解释过度或偏离教材内容的问题。</w:t>
      </w:r>
      <w:r>
        <w:rPr>
          <w:rFonts w:ascii="宋体" w:hAnsi="宋体"/>
          <w:sz w:val="21"/>
        </w:rPr>
        <w:br/>
        <w:t>第四，内容更新机制还不完善。智能教材相关技术更新较快，教材案例和工具说明需要持续维护。</w:t>
      </w:r>
      <w:r>
        <w:rPr>
          <w:rFonts w:ascii="宋体" w:hAnsi="宋体"/>
          <w:sz w:val="21"/>
        </w:rPr>
        <w:br/>
        <w:t>第五，缺少真实学习效果验证。当前设计主要从功能和体验角度出发，尚未通过课堂实验、问卷或测试数据验证其实际学习效果。</w:t>
      </w:r>
    </w:p>
    <w:p w14:paraId="17FD7873" w14:textId="34537E2F" w:rsidR="00DF43C9" w:rsidRDefault="00945A83">
      <w:pPr>
        <w:pStyle w:val="3"/>
        <w:spacing w:after="80" w:line="288" w:lineRule="auto"/>
        <w:rPr>
          <w:rFonts w:ascii="宋体" w:hAnsi="宋体"/>
          <w:sz w:val="21"/>
        </w:rPr>
      </w:pPr>
      <w:r>
        <w:rPr>
          <w:rFonts w:ascii="宋体" w:hAnsi="宋体"/>
          <w:sz w:val="21"/>
        </w:rPr>
        <w:t>F. 未来改进方向</w:t>
      </w:r>
      <w:r>
        <w:rPr>
          <w:rFonts w:ascii="宋体" w:hAnsi="宋体"/>
          <w:sz w:val="21"/>
        </w:rPr>
        <w:br/>
        <w:t>第一，完善教材原型。后续可使用Pressbooks + H5P、</w:t>
      </w:r>
      <w:proofErr w:type="spellStart"/>
      <w:r>
        <w:rPr>
          <w:rFonts w:ascii="宋体" w:hAnsi="宋体"/>
          <w:sz w:val="21"/>
        </w:rPr>
        <w:t>Lumi</w:t>
      </w:r>
      <w:proofErr w:type="spellEnd"/>
      <w:r>
        <w:rPr>
          <w:rFonts w:ascii="宋体" w:hAnsi="宋体"/>
          <w:sz w:val="21"/>
        </w:rPr>
        <w:t>、Genially或</w:t>
      </w:r>
      <w:proofErr w:type="spellStart"/>
      <w:r>
        <w:rPr>
          <w:rFonts w:ascii="宋体" w:hAnsi="宋体"/>
          <w:sz w:val="21"/>
        </w:rPr>
        <w:t>eXeLearning</w:t>
      </w:r>
      <w:proofErr w:type="spellEnd"/>
      <w:r>
        <w:rPr>
          <w:rFonts w:ascii="宋体" w:hAnsi="宋体"/>
          <w:sz w:val="21"/>
        </w:rPr>
        <w:t>制作可实际访问的交互式教材页面。</w:t>
      </w:r>
      <w:r>
        <w:rPr>
          <w:rFonts w:ascii="宋体" w:hAnsi="宋体"/>
          <w:sz w:val="21"/>
        </w:rPr>
        <w:br/>
        <w:t>第二，加入学习行为分析。记录学生的点击、答题、停留时间和错误类型，用于分析学习困难点。</w:t>
      </w:r>
      <w:r>
        <w:rPr>
          <w:rFonts w:ascii="宋体" w:hAnsi="宋体"/>
          <w:sz w:val="21"/>
        </w:rPr>
        <w:br/>
        <w:t>第三，加入个性化推荐。根据学生测验结果推荐相应的补充解释、案例和练习题。</w:t>
      </w:r>
      <w:r>
        <w:rPr>
          <w:rFonts w:ascii="宋体" w:hAnsi="宋体"/>
          <w:sz w:val="21"/>
        </w:rPr>
        <w:br/>
        <w:t>第四，增强AI学习助手的证据约束。AI回答应尽量基于教材内容，并提供对应知识点或章节来源，减少生成式AI幻觉风险。</w:t>
      </w:r>
      <w:r>
        <w:rPr>
          <w:rFonts w:ascii="宋体" w:hAnsi="宋体"/>
          <w:sz w:val="21"/>
        </w:rPr>
        <w:br/>
        <w:t>第五，开展教学效果验证。通过前测、后测、学习体验问卷和访谈，</w:t>
      </w:r>
      <w:proofErr w:type="gramStart"/>
      <w:r>
        <w:rPr>
          <w:rFonts w:ascii="宋体" w:hAnsi="宋体"/>
          <w:sz w:val="21"/>
        </w:rPr>
        <w:t>检验该智能教材是否能提升学生对“</w:t>
      </w:r>
      <w:proofErr w:type="gramEnd"/>
      <w:r>
        <w:rPr>
          <w:rFonts w:ascii="宋体" w:hAnsi="宋体"/>
          <w:sz w:val="21"/>
        </w:rPr>
        <w:t>智能教材五代演化”的理解效果。</w:t>
      </w:r>
      <w:r>
        <w:rPr>
          <w:rFonts w:ascii="宋体" w:hAnsi="宋体"/>
          <w:sz w:val="21"/>
        </w:rPr>
        <w:br/>
        <w:t>第六，支持教师编辑和审核。教师可以修改概念解释、练习题、案例材料和AI推荐内容，保证教材内容符合教学目标。</w:t>
      </w:r>
    </w:p>
    <w:p w14:paraId="021C8E5F" w14:textId="0F1BE81F" w:rsidR="004404A7" w:rsidRPr="004404A7" w:rsidRDefault="004404A7" w:rsidP="004404A7">
      <w:pPr>
        <w:pStyle w:val="2"/>
        <w:spacing w:after="80" w:line="288" w:lineRule="auto"/>
        <w:ind w:firstLine="422"/>
        <w:rPr>
          <w:rFonts w:ascii="宋体" w:hAnsi="宋体"/>
          <w:sz w:val="21"/>
        </w:rPr>
      </w:pPr>
      <w:r w:rsidRPr="004404A7">
        <w:rPr>
          <w:rFonts w:ascii="宋体" w:hAnsi="宋体" w:hint="eastAsia"/>
          <w:sz w:val="21"/>
        </w:rPr>
        <w:t>（3）《春江花月夜》新形态教材截图如下</w:t>
      </w:r>
    </w:p>
    <w:p w14:paraId="73110035" w14:textId="77777777" w:rsidR="004404A7" w:rsidRDefault="004404A7" w:rsidP="004404A7">
      <w:r>
        <w:rPr>
          <w:noProof/>
        </w:rPr>
        <w:lastRenderedPageBreak/>
        <w:drawing>
          <wp:inline distT="0" distB="0" distL="0" distR="0" wp14:anchorId="123EB506" wp14:editId="052FC81D">
            <wp:extent cx="9180858" cy="402590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3239" cy="4026944"/>
                    </a:xfrm>
                    <a:prstGeom prst="rect">
                      <a:avLst/>
                    </a:prstGeom>
                    <a:noFill/>
                    <a:ln>
                      <a:noFill/>
                    </a:ln>
                  </pic:spPr>
                </pic:pic>
              </a:graphicData>
            </a:graphic>
          </wp:inline>
        </w:drawing>
      </w:r>
    </w:p>
    <w:p w14:paraId="41FE6942" w14:textId="77777777" w:rsidR="004404A7" w:rsidRDefault="004404A7" w:rsidP="004404A7">
      <w:r>
        <w:rPr>
          <w:noProof/>
        </w:rPr>
        <w:lastRenderedPageBreak/>
        <w:drawing>
          <wp:inline distT="0" distB="0" distL="0" distR="0" wp14:anchorId="0F8A3C40" wp14:editId="4262DBEB">
            <wp:extent cx="9036050" cy="40043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6050" cy="4004310"/>
                    </a:xfrm>
                    <a:prstGeom prst="rect">
                      <a:avLst/>
                    </a:prstGeom>
                    <a:noFill/>
                    <a:ln>
                      <a:noFill/>
                    </a:ln>
                  </pic:spPr>
                </pic:pic>
              </a:graphicData>
            </a:graphic>
          </wp:inline>
        </w:drawing>
      </w:r>
      <w:r>
        <w:rPr>
          <w:noProof/>
        </w:rPr>
        <w:lastRenderedPageBreak/>
        <w:drawing>
          <wp:inline distT="0" distB="0" distL="0" distR="0" wp14:anchorId="6F80C0F8" wp14:editId="058805FD">
            <wp:extent cx="8813409" cy="3828228"/>
            <wp:effectExtent l="0" t="0" r="6985"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6324" cy="3833838"/>
                    </a:xfrm>
                    <a:prstGeom prst="rect">
                      <a:avLst/>
                    </a:prstGeom>
                    <a:noFill/>
                    <a:ln>
                      <a:noFill/>
                    </a:ln>
                  </pic:spPr>
                </pic:pic>
              </a:graphicData>
            </a:graphic>
          </wp:inline>
        </w:drawing>
      </w:r>
    </w:p>
    <w:p w14:paraId="3CA4AA2E" w14:textId="5C5E1BE9" w:rsidR="004404A7" w:rsidRPr="004404A7" w:rsidRDefault="004404A7" w:rsidP="004404A7">
      <w:r>
        <w:rPr>
          <w:noProof/>
        </w:rPr>
        <w:lastRenderedPageBreak/>
        <w:drawing>
          <wp:inline distT="0" distB="0" distL="0" distR="0" wp14:anchorId="524F4A50" wp14:editId="0C6171FB">
            <wp:extent cx="9036050" cy="393128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36050" cy="3931285"/>
                    </a:xfrm>
                    <a:prstGeom prst="rect">
                      <a:avLst/>
                    </a:prstGeom>
                    <a:noFill/>
                    <a:ln>
                      <a:noFill/>
                    </a:ln>
                  </pic:spPr>
                </pic:pic>
              </a:graphicData>
            </a:graphic>
          </wp:inline>
        </w:drawing>
      </w:r>
      <w:r>
        <w:rPr>
          <w:noProof/>
        </w:rPr>
        <w:lastRenderedPageBreak/>
        <w:drawing>
          <wp:inline distT="0" distB="0" distL="0" distR="0" wp14:anchorId="0E62E398" wp14:editId="4B82F5E1">
            <wp:extent cx="9036050" cy="39001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036050" cy="3900170"/>
                    </a:xfrm>
                    <a:prstGeom prst="rect">
                      <a:avLst/>
                    </a:prstGeom>
                    <a:noFill/>
                    <a:ln>
                      <a:noFill/>
                    </a:ln>
                  </pic:spPr>
                </pic:pic>
              </a:graphicData>
            </a:graphic>
          </wp:inline>
        </w:drawing>
      </w:r>
      <w:r>
        <w:rPr>
          <w:noProof/>
        </w:rPr>
        <w:lastRenderedPageBreak/>
        <w:drawing>
          <wp:inline distT="0" distB="0" distL="0" distR="0" wp14:anchorId="6D7C81D5" wp14:editId="29628C61">
            <wp:extent cx="9036050" cy="38690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36050" cy="3869055"/>
                    </a:xfrm>
                    <a:prstGeom prst="rect">
                      <a:avLst/>
                    </a:prstGeom>
                    <a:noFill/>
                    <a:ln>
                      <a:noFill/>
                    </a:ln>
                  </pic:spPr>
                </pic:pic>
              </a:graphicData>
            </a:graphic>
          </wp:inline>
        </w:drawing>
      </w:r>
      <w:r>
        <w:rPr>
          <w:noProof/>
        </w:rPr>
        <w:lastRenderedPageBreak/>
        <w:drawing>
          <wp:inline distT="0" distB="0" distL="0" distR="0" wp14:anchorId="310AA9CE" wp14:editId="20354684">
            <wp:extent cx="9036050" cy="3921125"/>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36050" cy="3921125"/>
                    </a:xfrm>
                    <a:prstGeom prst="rect">
                      <a:avLst/>
                    </a:prstGeom>
                    <a:noFill/>
                    <a:ln>
                      <a:noFill/>
                    </a:ln>
                  </pic:spPr>
                </pic:pic>
              </a:graphicData>
            </a:graphic>
          </wp:inline>
        </w:drawing>
      </w:r>
      <w:r>
        <w:rPr>
          <w:noProof/>
        </w:rPr>
        <w:lastRenderedPageBreak/>
        <w:drawing>
          <wp:inline distT="0" distB="0" distL="0" distR="0" wp14:anchorId="73DCF63F" wp14:editId="398E7D4E">
            <wp:extent cx="9036050" cy="394208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36050" cy="3942080"/>
                    </a:xfrm>
                    <a:prstGeom prst="rect">
                      <a:avLst/>
                    </a:prstGeom>
                    <a:noFill/>
                    <a:ln>
                      <a:noFill/>
                    </a:ln>
                  </pic:spPr>
                </pic:pic>
              </a:graphicData>
            </a:graphic>
          </wp:inline>
        </w:drawing>
      </w:r>
      <w:r>
        <w:rPr>
          <w:noProof/>
        </w:rPr>
        <w:lastRenderedPageBreak/>
        <w:drawing>
          <wp:inline distT="0" distB="0" distL="0" distR="0" wp14:anchorId="2B8493B6" wp14:editId="57842DC2">
            <wp:extent cx="9036050" cy="3952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36050" cy="3952240"/>
                    </a:xfrm>
                    <a:prstGeom prst="rect">
                      <a:avLst/>
                    </a:prstGeom>
                    <a:noFill/>
                    <a:ln>
                      <a:noFill/>
                    </a:ln>
                  </pic:spPr>
                </pic:pic>
              </a:graphicData>
            </a:graphic>
          </wp:inline>
        </w:drawing>
      </w:r>
      <w:r>
        <w:rPr>
          <w:noProof/>
        </w:rPr>
        <w:lastRenderedPageBreak/>
        <w:drawing>
          <wp:inline distT="0" distB="0" distL="0" distR="0" wp14:anchorId="0CEE5C1C" wp14:editId="1A11582F">
            <wp:extent cx="9036050" cy="39058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36050" cy="3905885"/>
                    </a:xfrm>
                    <a:prstGeom prst="rect">
                      <a:avLst/>
                    </a:prstGeom>
                    <a:noFill/>
                    <a:ln>
                      <a:noFill/>
                    </a:ln>
                  </pic:spPr>
                </pic:pic>
              </a:graphicData>
            </a:graphic>
          </wp:inline>
        </w:drawing>
      </w:r>
      <w:r>
        <w:rPr>
          <w:noProof/>
        </w:rPr>
        <w:lastRenderedPageBreak/>
        <w:drawing>
          <wp:inline distT="0" distB="0" distL="0" distR="0" wp14:anchorId="78A2911B" wp14:editId="670F5A58">
            <wp:extent cx="9036050" cy="393128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36050" cy="3931285"/>
                    </a:xfrm>
                    <a:prstGeom prst="rect">
                      <a:avLst/>
                    </a:prstGeom>
                    <a:noFill/>
                    <a:ln>
                      <a:noFill/>
                    </a:ln>
                  </pic:spPr>
                </pic:pic>
              </a:graphicData>
            </a:graphic>
          </wp:inline>
        </w:drawing>
      </w:r>
      <w:r>
        <w:rPr>
          <w:noProof/>
        </w:rPr>
        <w:lastRenderedPageBreak/>
        <w:drawing>
          <wp:inline distT="0" distB="0" distL="0" distR="0" wp14:anchorId="60249EC6" wp14:editId="746A7E88">
            <wp:extent cx="9036050" cy="39681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36050" cy="3968115"/>
                    </a:xfrm>
                    <a:prstGeom prst="rect">
                      <a:avLst/>
                    </a:prstGeom>
                    <a:noFill/>
                    <a:ln>
                      <a:noFill/>
                    </a:ln>
                  </pic:spPr>
                </pic:pic>
              </a:graphicData>
            </a:graphic>
          </wp:inline>
        </w:drawing>
      </w:r>
    </w:p>
    <w:sectPr w:rsidR="004404A7" w:rsidRPr="004404A7">
      <w:headerReference w:type="default" r:id="rId23"/>
      <w:headerReference w:type="first" r:id="rId24"/>
      <w:pgSz w:w="16838" w:h="11906" w:orient="landscape"/>
      <w:pgMar w:top="1247" w:right="1304" w:bottom="1134" w:left="1304" w:header="397"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84A69" w14:textId="77777777" w:rsidR="00B26252" w:rsidRDefault="00B26252">
      <w:r>
        <w:separator/>
      </w:r>
    </w:p>
  </w:endnote>
  <w:endnote w:type="continuationSeparator" w:id="0">
    <w:p w14:paraId="74DBDBC4" w14:textId="77777777" w:rsidR="00B26252" w:rsidRDefault="00B26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31B9" w14:textId="77777777" w:rsidR="00B26252" w:rsidRDefault="00B26252">
      <w:r>
        <w:separator/>
      </w:r>
    </w:p>
  </w:footnote>
  <w:footnote w:type="continuationSeparator" w:id="0">
    <w:p w14:paraId="5EFF5EEF" w14:textId="77777777" w:rsidR="00B26252" w:rsidRDefault="00B262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48EC" w14:textId="77777777" w:rsidR="00DF43C9" w:rsidRDefault="00DF43C9">
    <w:pPr>
      <w:spacing w:line="276" w:lineRule="auto"/>
      <w:jc w:val="left"/>
      <w:rPr>
        <w:rFonts w:ascii="Times New Roman" w:hAnsi="Times New Roman"/>
        <w:b/>
        <w:bCs/>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9311" w14:textId="77777777" w:rsidR="00DF43C9" w:rsidRDefault="00945A83">
    <w:pPr>
      <w:spacing w:line="276" w:lineRule="auto"/>
      <w:ind w:firstLineChars="1300" w:firstLine="3132"/>
      <w:jc w:val="left"/>
      <w:rPr>
        <w:rFonts w:ascii="Times New Roman" w:hAnsi="Times New Roman"/>
        <w:b/>
        <w:bCs/>
        <w:sz w:val="24"/>
      </w:rPr>
    </w:pPr>
    <w:r>
      <w:rPr>
        <w:rFonts w:ascii="Times New Roman" w:hAnsi="Times New Roman" w:hint="eastAsia"/>
        <w:b/>
        <w:bCs/>
        <w:sz w:val="24"/>
      </w:rPr>
      <w:t>第</w:t>
    </w:r>
    <w:r>
      <w:rPr>
        <w:rFonts w:ascii="Times New Roman" w:hAnsi="Times New Roman"/>
        <w:b/>
        <w:bCs/>
        <w:sz w:val="24"/>
        <w:u w:val="single"/>
      </w:rPr>
      <w:t xml:space="preserve"> </w:t>
    </w:r>
    <w:r>
      <w:rPr>
        <w:rFonts w:ascii="Times New Roman" w:hAnsi="Times New Roman" w:hint="eastAsia"/>
        <w:b/>
        <w:bCs/>
        <w:sz w:val="24"/>
        <w:u w:val="single"/>
      </w:rPr>
      <w:t>7</w:t>
    </w:r>
    <w:r>
      <w:rPr>
        <w:rFonts w:ascii="Times New Roman" w:hAnsi="Times New Roman"/>
        <w:b/>
        <w:bCs/>
        <w:sz w:val="24"/>
        <w:u w:val="single"/>
      </w:rPr>
      <w:t xml:space="preserve"> </w:t>
    </w:r>
    <w:r>
      <w:rPr>
        <w:rFonts w:ascii="Times New Roman" w:hAnsi="Times New Roman" w:hint="eastAsia"/>
        <w:b/>
        <w:bCs/>
        <w:sz w:val="24"/>
      </w:rPr>
      <w:t>组</w:t>
    </w:r>
    <w:r>
      <w:rPr>
        <w:rFonts w:ascii="Times New Roman" w:hAnsi="Times New Roman" w:hint="eastAsia"/>
        <w:b/>
        <w:bCs/>
        <w:sz w:val="24"/>
      </w:rPr>
      <w:t xml:space="preserve"> </w:t>
    </w:r>
    <w:r>
      <w:rPr>
        <w:rFonts w:ascii="Times New Roman" w:hAnsi="Times New Roman"/>
        <w:b/>
        <w:bCs/>
        <w:sz w:val="24"/>
      </w:rPr>
      <w:t xml:space="preserve"> </w:t>
    </w:r>
    <w:r>
      <w:rPr>
        <w:rFonts w:ascii="Times New Roman" w:hAnsi="Times New Roman" w:hint="eastAsia"/>
        <w:b/>
        <w:bCs/>
        <w:sz w:val="24"/>
      </w:rPr>
      <w:t>组长：</w:t>
    </w:r>
    <w:r>
      <w:rPr>
        <w:rFonts w:ascii="Times New Roman" w:hAnsi="Times New Roman" w:hint="eastAsia"/>
        <w:b/>
        <w:bCs/>
        <w:sz w:val="24"/>
        <w:u w:val="single"/>
      </w:rPr>
      <w:t xml:space="preserve"> </w:t>
    </w:r>
    <w:r>
      <w:rPr>
        <w:rFonts w:ascii="Times New Roman" w:hAnsi="Times New Roman"/>
        <w:b/>
        <w:bCs/>
        <w:sz w:val="24"/>
        <w:u w:val="single"/>
      </w:rPr>
      <w:t xml:space="preserve"> </w:t>
    </w:r>
    <w:proofErr w:type="gramStart"/>
    <w:r>
      <w:rPr>
        <w:rFonts w:ascii="Times New Roman" w:hAnsi="Times New Roman" w:hint="eastAsia"/>
        <w:b/>
        <w:bCs/>
        <w:sz w:val="24"/>
        <w:u w:val="single"/>
      </w:rPr>
      <w:t>钟林容</w:t>
    </w:r>
    <w:proofErr w:type="gramEnd"/>
    <w:r>
      <w:rPr>
        <w:rFonts w:ascii="Times New Roman" w:hAnsi="Times New Roman"/>
        <w:b/>
        <w:bCs/>
        <w:sz w:val="24"/>
        <w:u w:val="single"/>
      </w:rPr>
      <w:t xml:space="preserve">  </w:t>
    </w:r>
    <w:r>
      <w:rPr>
        <w:rFonts w:ascii="Times New Roman" w:hAnsi="Times New Roman"/>
        <w:b/>
        <w:bCs/>
        <w:sz w:val="24"/>
      </w:rPr>
      <w:t xml:space="preserve">  </w:t>
    </w:r>
    <w:r>
      <w:rPr>
        <w:rFonts w:ascii="Times New Roman" w:hAnsi="Times New Roman" w:hint="eastAsia"/>
        <w:b/>
        <w:bCs/>
        <w:sz w:val="24"/>
      </w:rPr>
      <w:t>组员：</w:t>
    </w:r>
    <w:r>
      <w:rPr>
        <w:rFonts w:ascii="Times New Roman" w:hAnsi="Times New Roman" w:hint="eastAsia"/>
        <w:b/>
        <w:bCs/>
        <w:sz w:val="24"/>
        <w:u w:val="single"/>
      </w:rPr>
      <w:t xml:space="preserve"> </w:t>
    </w:r>
    <w:r>
      <w:rPr>
        <w:rFonts w:ascii="Times New Roman" w:hAnsi="Times New Roman"/>
        <w:b/>
        <w:bCs/>
        <w:sz w:val="24"/>
        <w:u w:val="single"/>
      </w:rPr>
      <w:t xml:space="preserve">  </w:t>
    </w:r>
    <w:r>
      <w:rPr>
        <w:rFonts w:ascii="Times New Roman" w:hAnsi="Times New Roman" w:hint="eastAsia"/>
        <w:b/>
        <w:bCs/>
        <w:sz w:val="24"/>
        <w:u w:val="single"/>
      </w:rPr>
      <w:t>邹何林、许邯郸</w:t>
    </w:r>
    <w:r>
      <w:rPr>
        <w:rFonts w:ascii="Times New Roman" w:hAnsi="Times New Roman"/>
        <w:b/>
        <w:bCs/>
        <w:sz w:val="24"/>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8D237A"/>
    <w:multiLevelType w:val="multilevel"/>
    <w:tmpl w:val="1F8D23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428779AC"/>
    <w:multiLevelType w:val="multilevel"/>
    <w:tmpl w:val="428779A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A02"/>
    <w:rsid w:val="00004921"/>
    <w:rsid w:val="000B2F05"/>
    <w:rsid w:val="000E3F7F"/>
    <w:rsid w:val="00110781"/>
    <w:rsid w:val="001404CF"/>
    <w:rsid w:val="001578DC"/>
    <w:rsid w:val="00180155"/>
    <w:rsid w:val="00194339"/>
    <w:rsid w:val="00194AE3"/>
    <w:rsid w:val="001D2504"/>
    <w:rsid w:val="001D2EFC"/>
    <w:rsid w:val="001E7DED"/>
    <w:rsid w:val="00242B9C"/>
    <w:rsid w:val="002452B5"/>
    <w:rsid w:val="00262AEF"/>
    <w:rsid w:val="002643A2"/>
    <w:rsid w:val="00281001"/>
    <w:rsid w:val="002A195E"/>
    <w:rsid w:val="002B0325"/>
    <w:rsid w:val="002C0D68"/>
    <w:rsid w:val="002C11F4"/>
    <w:rsid w:val="002D4425"/>
    <w:rsid w:val="002E28C1"/>
    <w:rsid w:val="003351BD"/>
    <w:rsid w:val="00336AF5"/>
    <w:rsid w:val="003672DA"/>
    <w:rsid w:val="00372EBB"/>
    <w:rsid w:val="00382341"/>
    <w:rsid w:val="003B01DA"/>
    <w:rsid w:val="003C0F2B"/>
    <w:rsid w:val="003C3FAD"/>
    <w:rsid w:val="003F0D9F"/>
    <w:rsid w:val="0040645C"/>
    <w:rsid w:val="0041373E"/>
    <w:rsid w:val="004220AD"/>
    <w:rsid w:val="004220EC"/>
    <w:rsid w:val="004404A7"/>
    <w:rsid w:val="00472B87"/>
    <w:rsid w:val="00480C7C"/>
    <w:rsid w:val="00482B7F"/>
    <w:rsid w:val="00485A01"/>
    <w:rsid w:val="004952E9"/>
    <w:rsid w:val="004A62A8"/>
    <w:rsid w:val="004A6D73"/>
    <w:rsid w:val="004B48C7"/>
    <w:rsid w:val="004C24F6"/>
    <w:rsid w:val="004C4D72"/>
    <w:rsid w:val="004D08E4"/>
    <w:rsid w:val="004F494C"/>
    <w:rsid w:val="005050DA"/>
    <w:rsid w:val="00505354"/>
    <w:rsid w:val="005550BA"/>
    <w:rsid w:val="005A50A4"/>
    <w:rsid w:val="005F3523"/>
    <w:rsid w:val="00607BCE"/>
    <w:rsid w:val="00612DE0"/>
    <w:rsid w:val="00614A18"/>
    <w:rsid w:val="00623EAD"/>
    <w:rsid w:val="00627C90"/>
    <w:rsid w:val="00634E71"/>
    <w:rsid w:val="00646B80"/>
    <w:rsid w:val="00664ECF"/>
    <w:rsid w:val="00672037"/>
    <w:rsid w:val="0068343E"/>
    <w:rsid w:val="00687FDE"/>
    <w:rsid w:val="00696B9F"/>
    <w:rsid w:val="006A1A63"/>
    <w:rsid w:val="006B575D"/>
    <w:rsid w:val="006C1B1C"/>
    <w:rsid w:val="006D632C"/>
    <w:rsid w:val="006E4A8E"/>
    <w:rsid w:val="006E73E5"/>
    <w:rsid w:val="007218E7"/>
    <w:rsid w:val="007275E8"/>
    <w:rsid w:val="00735FB4"/>
    <w:rsid w:val="0074421B"/>
    <w:rsid w:val="007A05D1"/>
    <w:rsid w:val="007C7472"/>
    <w:rsid w:val="007F0580"/>
    <w:rsid w:val="007F074B"/>
    <w:rsid w:val="00811AF7"/>
    <w:rsid w:val="008244CB"/>
    <w:rsid w:val="00832AF0"/>
    <w:rsid w:val="008417B3"/>
    <w:rsid w:val="00841C15"/>
    <w:rsid w:val="0085103C"/>
    <w:rsid w:val="0086738B"/>
    <w:rsid w:val="00876A95"/>
    <w:rsid w:val="00877F86"/>
    <w:rsid w:val="008A526E"/>
    <w:rsid w:val="008B3A72"/>
    <w:rsid w:val="008E1C51"/>
    <w:rsid w:val="008E2815"/>
    <w:rsid w:val="009334CB"/>
    <w:rsid w:val="00945A83"/>
    <w:rsid w:val="00951AD7"/>
    <w:rsid w:val="00957A65"/>
    <w:rsid w:val="00963896"/>
    <w:rsid w:val="00991CF9"/>
    <w:rsid w:val="009B42F7"/>
    <w:rsid w:val="009B4A02"/>
    <w:rsid w:val="009D0967"/>
    <w:rsid w:val="009E7F2A"/>
    <w:rsid w:val="009F00D6"/>
    <w:rsid w:val="00A02DC4"/>
    <w:rsid w:val="00A33B35"/>
    <w:rsid w:val="00A72112"/>
    <w:rsid w:val="00AB56FF"/>
    <w:rsid w:val="00AE453A"/>
    <w:rsid w:val="00AF76D2"/>
    <w:rsid w:val="00B05307"/>
    <w:rsid w:val="00B13E20"/>
    <w:rsid w:val="00B26252"/>
    <w:rsid w:val="00B579F2"/>
    <w:rsid w:val="00BB348E"/>
    <w:rsid w:val="00BD0576"/>
    <w:rsid w:val="00BD12D4"/>
    <w:rsid w:val="00C04116"/>
    <w:rsid w:val="00C16788"/>
    <w:rsid w:val="00C232BD"/>
    <w:rsid w:val="00C273D3"/>
    <w:rsid w:val="00C334C3"/>
    <w:rsid w:val="00C72AF4"/>
    <w:rsid w:val="00CA3632"/>
    <w:rsid w:val="00CA7F3B"/>
    <w:rsid w:val="00D50120"/>
    <w:rsid w:val="00D75831"/>
    <w:rsid w:val="00DD7EB6"/>
    <w:rsid w:val="00DE0C64"/>
    <w:rsid w:val="00DF43C9"/>
    <w:rsid w:val="00DF4A47"/>
    <w:rsid w:val="00E13E1B"/>
    <w:rsid w:val="00E156D2"/>
    <w:rsid w:val="00E17C87"/>
    <w:rsid w:val="00E24B5D"/>
    <w:rsid w:val="00E5064E"/>
    <w:rsid w:val="00E81A4D"/>
    <w:rsid w:val="00E90FE6"/>
    <w:rsid w:val="00EB1467"/>
    <w:rsid w:val="00EC6430"/>
    <w:rsid w:val="00EF7142"/>
    <w:rsid w:val="00F0465F"/>
    <w:rsid w:val="00F223D5"/>
    <w:rsid w:val="00F22F59"/>
    <w:rsid w:val="00F27FCE"/>
    <w:rsid w:val="00F3524B"/>
    <w:rsid w:val="00F61ECD"/>
    <w:rsid w:val="00F67B61"/>
    <w:rsid w:val="00F93156"/>
    <w:rsid w:val="00F9509E"/>
    <w:rsid w:val="02FB1810"/>
    <w:rsid w:val="193B6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1CF365"/>
  <w15:docId w15:val="{5AD04639-7D9A-4B17-BAC7-C35F7380A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宋体" w:eastAsia="宋体" w:hAnsi="宋体"/>
      <w:kern w:val="2"/>
      <w:sz w:val="21"/>
      <w:szCs w:val="22"/>
    </w:rPr>
  </w:style>
  <w:style w:type="paragraph" w:styleId="1">
    <w:name w:val="heading 1"/>
    <w:basedOn w:val="a"/>
    <w:next w:val="a"/>
    <w:link w:val="10"/>
    <w:uiPriority w:val="9"/>
    <w:qFormat/>
    <w:pPr>
      <w:outlineLvl w:val="0"/>
    </w:pPr>
    <w:rPr>
      <w:rFonts w:ascii="Times New Roman" w:hAnsi="Times New Roman"/>
      <w:b/>
      <w:sz w:val="24"/>
    </w:rPr>
  </w:style>
  <w:style w:type="paragraph" w:styleId="2">
    <w:name w:val="heading 2"/>
    <w:basedOn w:val="a"/>
    <w:next w:val="a"/>
    <w:link w:val="20"/>
    <w:uiPriority w:val="9"/>
    <w:unhideWhenUsed/>
    <w:qFormat/>
    <w:pPr>
      <w:spacing w:line="276" w:lineRule="auto"/>
      <w:ind w:firstLineChars="200" w:firstLine="482"/>
      <w:outlineLvl w:val="1"/>
    </w:pPr>
    <w:rPr>
      <w:rFonts w:ascii="Times New Roman" w:hAnsi="Times New Roman"/>
      <w:b/>
      <w:sz w:val="24"/>
    </w:rPr>
  </w:style>
  <w:style w:type="paragraph" w:styleId="3">
    <w:name w:val="heading 3"/>
    <w:basedOn w:val="a"/>
    <w:next w:val="a"/>
    <w:link w:val="30"/>
    <w:uiPriority w:val="9"/>
    <w:unhideWhenUsed/>
    <w:qFormat/>
    <w:pPr>
      <w:spacing w:line="276" w:lineRule="auto"/>
      <w:outlineLvl w:val="2"/>
    </w:pPr>
    <w:rPr>
      <w:rFonts w:ascii="Times New Roman" w:hAnsi="Times New Roman"/>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jc w:val="left"/>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rPr>
      <w:sz w:val="18"/>
      <w:szCs w:val="18"/>
    </w:rPr>
  </w:style>
  <w:style w:type="character" w:customStyle="1" w:styleId="a4">
    <w:name w:val="批注框文本 字符"/>
    <w:basedOn w:val="a0"/>
    <w:link w:val="a3"/>
    <w:uiPriority w:val="99"/>
    <w:semiHidden/>
    <w:rPr>
      <w:sz w:val="18"/>
      <w:szCs w:val="18"/>
    </w:rPr>
  </w:style>
  <w:style w:type="paragraph" w:styleId="aa">
    <w:name w:val="List Paragraph"/>
    <w:basedOn w:val="a"/>
    <w:uiPriority w:val="34"/>
    <w:qFormat/>
    <w:pPr>
      <w:ind w:firstLineChars="200" w:firstLine="420"/>
    </w:pPr>
  </w:style>
  <w:style w:type="character" w:customStyle="1" w:styleId="10">
    <w:name w:val="标题 1 字符"/>
    <w:basedOn w:val="a0"/>
    <w:link w:val="1"/>
    <w:uiPriority w:val="9"/>
    <w:rPr>
      <w:rFonts w:ascii="Times New Roman" w:eastAsia="宋体" w:hAnsi="Times New Roman"/>
      <w:b/>
      <w:kern w:val="2"/>
      <w:sz w:val="24"/>
      <w:szCs w:val="22"/>
    </w:rPr>
  </w:style>
  <w:style w:type="character" w:customStyle="1" w:styleId="20">
    <w:name w:val="标题 2 字符"/>
    <w:basedOn w:val="a0"/>
    <w:link w:val="2"/>
    <w:uiPriority w:val="9"/>
    <w:rPr>
      <w:rFonts w:ascii="Times New Roman" w:eastAsia="宋体" w:hAnsi="Times New Roman"/>
      <w:b/>
      <w:kern w:val="2"/>
      <w:sz w:val="24"/>
      <w:szCs w:val="22"/>
    </w:rPr>
  </w:style>
  <w:style w:type="character" w:customStyle="1" w:styleId="30">
    <w:name w:val="标题 3 字符"/>
    <w:basedOn w:val="a0"/>
    <w:link w:val="3"/>
    <w:uiPriority w:val="9"/>
    <w:rPr>
      <w:rFonts w:ascii="Times New Roman" w:eastAsia="宋体" w:hAnsi="Times New Roman"/>
      <w:b/>
      <w:kern w:val="2"/>
      <w:sz w:val="24"/>
      <w:szCs w:val="22"/>
    </w:rPr>
  </w:style>
  <w:style w:type="character" w:styleId="ab">
    <w:name w:val="Hyperlink"/>
    <w:basedOn w:val="a0"/>
    <w:uiPriority w:val="99"/>
    <w:unhideWhenUsed/>
    <w:rsid w:val="004404A7"/>
    <w:rPr>
      <w:color w:val="0563C1" w:themeColor="hyperlink"/>
      <w:u w:val="single"/>
    </w:rPr>
  </w:style>
  <w:style w:type="character" w:styleId="ac">
    <w:name w:val="Unresolved Mention"/>
    <w:basedOn w:val="a0"/>
    <w:uiPriority w:val="99"/>
    <w:semiHidden/>
    <w:unhideWhenUsed/>
    <w:rsid w:val="00440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hat.deepseek.com/share/86wsutshc17hcjfqg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doubao.com/thread/x7560780c667a8856b9190aea6809438c"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785</Words>
  <Characters>4477</Characters>
  <Application>Microsoft Office Word</Application>
  <DocSecurity>0</DocSecurity>
  <Lines>37</Lines>
  <Paragraphs>10</Paragraphs>
  <ScaleCrop>false</ScaleCrop>
  <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第六讲 小组设计新形态教材智能教材引导单 填写版</dc:title>
  <dc:creator>邹何林</dc:creator>
  <cp:lastModifiedBy>钟林容</cp:lastModifiedBy>
  <cp:revision>2</cp:revision>
  <cp:lastPrinted>2026-04-27T13:37:00Z</cp:lastPrinted>
  <dcterms:created xsi:type="dcterms:W3CDTF">2026-06-30T12:27:00Z</dcterms:created>
  <dcterms:modified xsi:type="dcterms:W3CDTF">2026-06-30T12:27:00Z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eyJoZGlkIjoiZjc4YjhkMTkwNGQ0YzRmNjIxODE3MjA1MGU2NWExNmQiLCJ1c2VySWQiOiIxNTY4NTk2ODAyIn0=</vt:lpwstr>
  </property>
  <property fmtid="{D5CDD505-2E9C-101B-9397-08002B2CF9AE}" pid="3" name="KSOProductBuildVer">
    <vt:lpwstr>2052-12.1.0.25222</vt:lpwstr>
  </property>
  <property fmtid="{D5CDD505-2E9C-101B-9397-08002B2CF9AE}" pid="4" name="ICV">
    <vt:lpwstr>DA2353F95FC841639A76DA32CDD4A6AE_13</vt:lpwstr>
  </property>
</Properties>
</file>