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B8F6EFC">
      <w:pPr>
        <w:pStyle w:val="style0"/>
        <w:rPr/>
      </w:pPr>
      <w:bookmarkStart w:id="0" w:name="_GoBack"/>
      <w:bookmarkEnd w:id="0"/>
    </w:p>
    <w:p w14:paraId="A0756883">
      <w:pPr>
        <w:pStyle w:val="style0"/>
        <w:rPr/>
      </w:pPr>
      <w:r>
        <w:rPr>
          <w:rFonts w:hint="eastAsia"/>
          <w:lang w:eastAsia="zh-CN"/>
        </w:rPr>
        <w:t>基于</w:t>
      </w:r>
      <w:r>
        <w:rPr>
          <w:rFonts w:hint="default"/>
          <w:lang w:val="en-US" w:eastAsia="zh-CN"/>
        </w:rPr>
        <w:t>GenAI</w:t>
      </w:r>
      <w:r>
        <w:rPr>
          <w:rFonts w:hint="eastAsia"/>
          <w:lang w:val="en-US" w:eastAsia="zh-CN"/>
        </w:rPr>
        <w:t>人机协同对师范生批判性思维的影响研究</w:t>
      </w:r>
    </w:p>
    <w:p w14:paraId="91242567">
      <w:pPr>
        <w:pStyle w:val="style0"/>
        <w:rPr/>
      </w:pPr>
    </w:p>
    <w:p w14:paraId="AD661381">
      <w:pPr>
        <w:pStyle w:val="style0"/>
        <w:rPr/>
      </w:pPr>
      <w:r>
        <w:t>引言</w:t>
      </w:r>
    </w:p>
    <w:p w14:paraId="5186C0A4">
      <w:pPr>
        <w:pStyle w:val="style0"/>
        <w:rPr/>
      </w:pPr>
      <w:r>
        <w:t>全球共识与时代挑战</w:t>
      </w:r>
    </w:p>
    <w:p w14:paraId="142787F4">
      <w:pPr>
        <w:pStyle w:val="style0"/>
        <w:rPr/>
      </w:pPr>
      <w:r>
        <w:t>批判性思维作为21世纪核心素养，已成为各国教师教育改革的共识。联合国教科文组织报告强调：“随着数字工具进入课堂，教师的作用愈发关键。他们连接学习与生活，培养批判性思维，帮助学生在充满不确定性的世界中找到方向”。AI时代来临，教育的底色依旧是以人为本；报告进一步指出要“坚守教育的人文精神，重视批判性思维、价值塑造与师生关系”。然而，生成式AI技术带来前所未有的机遇与挑战：一方面，它能为教育注入新活力；另一方面，缺乏规范和引导可能导致偏见和数字鸿沟加剧。教育领域普遍呼吁，在推动技术创新的同时，着力培养学生的独立思考和批判能力，以避免教育沦为“纯粹的数据加工”。国际组织和研究表明，在明确的教学指导下使用生成式AI，有助于提升学习效果并促进批判性思维、创造力等高阶能力的发展。</w:t>
      </w:r>
    </w:p>
    <w:p w14:paraId="788563F2">
      <w:pPr>
        <w:pStyle w:val="style0"/>
        <w:rPr/>
      </w:pPr>
    </w:p>
    <w:p w14:paraId="E5DD4F78">
      <w:pPr>
        <w:pStyle w:val="style0"/>
        <w:rPr/>
      </w:pPr>
      <w:r>
        <w:t>文献回顾：GenAI赋能思维培养的探索与不足</w:t>
      </w:r>
    </w:p>
    <w:p w14:paraId="A8E8CBB0">
      <w:pPr>
        <w:pStyle w:val="style0"/>
        <w:rPr/>
      </w:pPr>
      <w:r>
        <w:t>现有研究初步探讨了生成式AI在教育中的应用及其对思维培养的影响。一些研究采用问卷调查与实验设计，发现生成式AI可在辅助学习和教学设计方面发挥作用。例如，教学实践中教师利用ChatGPT生成教案或教学素材，既提高了备课效率，也促使教师在设计课堂活动时进行多角度思考，从而间接促进了教师自身的批判性思维。对学习者而言，一项针对大学生的调查表明，生成式AI能够显著提升学生的高阶思维能力，但效果因性别、专业和学历等因素而异。此外，研究还观察到生成式AI在课程学习中作为作业辅助工具使用频率最高，这既提高了学生解决问题的效率，也对教学设计提出了新要求——教育者需要重新审视作业内容，以适应AI时代培养学生深度思维的需要。OECD最新报告也指出，有意图的生成式AI应用可改善学习成果并“促进批判性思维、创造力与协作能力”等技能的培养。在师范教育领域，Nyaaba（2024）等人认为，GenAI可承担知识传授的基础角色，让师范教育者将更多精力投入教学示范与真實评估，从而更好地培养师范生的批判性思维与数字素养。总的来看，这些研究提出了诸如“提示语脚手架”和教师元认知示范等教学策略，但多停留在提升成绩和工具使用层面。</w:t>
      </w:r>
    </w:p>
    <w:p w14:paraId="7FE4E059">
      <w:pPr>
        <w:pStyle w:val="style0"/>
        <w:rPr/>
      </w:pPr>
    </w:p>
    <w:p w14:paraId="19F08F35">
      <w:pPr>
        <w:pStyle w:val="style0"/>
        <w:rPr/>
      </w:pPr>
      <w:r>
        <w:t>研究空白与问题提出</w:t>
      </w:r>
    </w:p>
    <w:p w14:paraId="994A1B2F">
      <w:pPr>
        <w:pStyle w:val="style0"/>
        <w:rPr/>
      </w:pPr>
      <w:r>
        <w:t>尽管已有研究肯定了生成式AI在提升学习效率和教学创新方面的潜力，但在教师与AI深度协同环境下系统培养师范生批判性思维这一关键议题上，仍存在重要空白。具体而言，现有研究多将AI视为工具，而非真正的“协同伙伴”；研究结论多关注成绩和产出，对批判性思维的内在结构（包括技能与倾向）测量较少；针对师范生这一特殊群体的策略设计也严重缺乏。例如，有学者指出，虽然AI技术能提供准确有效的信息，但它“无法替代通过人类教学培养出的创造力、批判性思维和解决问题能力”，因此需要将其用作学习的补充，而非替代。综上所述，如何将生成式AI作为认知伙伴，深度协同作用于师范生的批判性思维培养，是当前研究的关键缺口。</w:t>
      </w:r>
    </w:p>
    <w:p w14:paraId="7AB87C3B">
      <w:pPr>
        <w:pStyle w:val="style0"/>
        <w:rPr/>
      </w:pPr>
    </w:p>
    <w:p w14:paraId="8E6B6BF6">
      <w:pPr>
        <w:pStyle w:val="style0"/>
        <w:rPr/>
      </w:pPr>
      <w:r>
        <w:t>本研究的策略与意义</w:t>
      </w:r>
    </w:p>
    <w:p w14:paraId="EBBF34F2">
      <w:pPr>
        <w:pStyle w:val="style0"/>
        <w:rPr/>
      </w:pPr>
      <w:r>
        <w:t>为填补上述空白，本研究提出“GenAI人工协同学习”模式，将生成式AI与师范生的学习过程深度整合。不同于以往关注AI辅助下成绩提升的研究，本研究强调AI在课堂内外作为“学习伙伴”与师生协同工作：教师与学生共同设计问题、使用AI生成多样信息，然后围绕结果开展质疑与讨论。具体而言，我们将采用混合研究方法（准实验结合质性访谈），考察该模式对师范生批判性思维技能与倾向的影响。预期本研究将揭示GenAI深度介入下批判思维培养的新机制，为现有教学策略提供理论补充：一方面丰富认知协同学习理论，将AI视为认知共同体的一员；另一方面，在实践上为师范院校提供可操作的课程设计建议，比如重构作业和互动方式，以在AI辅助下强化学生的问题提出与验证能力。通过实证结果，本研究有望为师范生思维教学策略优化开辟新路径，从而推动教师教育在GenAI时代的健康发展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1518</Words>
  <Characters>1580</Characters>
  <Application>WPS Office</Application>
  <Paragraphs>15</Paragraphs>
  <CharactersWithSpaces>1580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2026-06-10T04:05:39Z</dcterms:created>
  <dc:creator>23127PN0CC</dc:creator>
  <lastModifiedBy>25053RP5CC</lastModifiedBy>
  <dcterms:modified xsi:type="dcterms:W3CDTF">2026-06-10T04:58:44Z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79f757f4261f45f9ac11d99d36873d9a_21</vt:lpwstr>
  </property>
</Properties>
</file>