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B98A0">
      <w:pPr>
        <w:spacing w:line="276" w:lineRule="auto"/>
        <w:jc w:val="center"/>
        <w:rPr>
          <w:rFonts w:ascii="Times New Roman" w:hAnsi="Times New Roman" w:eastAsia="宋体"/>
          <w:b/>
          <w:bCs/>
          <w:sz w:val="24"/>
        </w:rPr>
      </w:pPr>
      <w:r>
        <w:rPr>
          <w:rFonts w:hint="eastAsia" w:ascii="Times New Roman" w:hAnsi="Times New Roman" w:eastAsia="宋体"/>
          <w:b/>
          <w:bCs/>
          <w:sz w:val="24"/>
        </w:rPr>
        <w:t>第六讲  小组设计新形态教材/智能教材引导单</w:t>
      </w:r>
    </w:p>
    <w:p w14:paraId="4399A7B7">
      <w:pPr>
        <w:spacing w:line="276" w:lineRule="auto"/>
        <w:rPr>
          <w:rFonts w:ascii="Times New Roman" w:hAnsi="Times New Roman" w:eastAsia="宋体"/>
        </w:rPr>
      </w:pPr>
      <w:r>
        <w:rPr>
          <w:rFonts w:hint="eastAsia" w:ascii="Times New Roman" w:hAnsi="Times New Roman" w:eastAsia="宋体"/>
          <w:b/>
        </w:rPr>
        <w:t>教材涉及的知识主题</w:t>
      </w:r>
      <w:r>
        <w:rPr>
          <w:rFonts w:ascii="Times New Roman" w:hAnsi="Times New Roman" w:eastAsia="宋体"/>
          <w:b/>
        </w:rPr>
        <w:t>：</w:t>
      </w:r>
      <w:r>
        <w:rPr>
          <w:rFonts w:ascii="Times New Roman" w:hAnsi="Times New Roman" w:eastAsia="宋体"/>
        </w:rPr>
        <w:t>________</w:t>
      </w:r>
      <w:r>
        <w:rPr>
          <w:rFonts w:hint="eastAsia" w:ascii="Times New Roman" w:hAnsi="Times New Roman" w:eastAsia="宋体"/>
          <w:u w:val="single"/>
        </w:rPr>
        <w:t>在线学习交互</w:t>
      </w:r>
      <w:r>
        <w:rPr>
          <w:rFonts w:ascii="Times New Roman" w:hAnsi="Times New Roman" w:eastAsia="宋体"/>
        </w:rPr>
        <w:t>_______________</w:t>
      </w:r>
    </w:p>
    <w:p w14:paraId="008BBBDF">
      <w:pPr>
        <w:pStyle w:val="2"/>
      </w:pPr>
      <w:r>
        <w:t>1.</w:t>
      </w:r>
      <w:r>
        <w:rPr>
          <w:rFonts w:hint="eastAsia"/>
        </w:rPr>
        <w:t>用户移情图记录——用于系统记录你作为教材使用者，回顾使用传统教材时的主观体验【关键：不</w:t>
      </w:r>
      <w:r>
        <w:t>提问题/建议</w:t>
      </w:r>
      <w:r>
        <w:rPr>
          <w:rFonts w:hint="eastAsia"/>
        </w:rPr>
        <w:t>，只记录现实情况】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gridCol w:w="7563"/>
      </w:tblGrid>
      <w:tr w14:paraId="30AF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7563" w:type="dxa"/>
          </w:tcPr>
          <w:p w14:paraId="3BB59C5F">
            <w:pPr>
              <w:rPr>
                <w:rFonts w:ascii="Times New Roman" w:hAnsi="Times New Roman" w:eastAsia="宋体"/>
              </w:rPr>
            </w:pPr>
            <w:r>
              <w:rPr>
                <w:rFonts w:ascii="Times New Roman" w:hAnsi="Times New Roman" w:eastAsia="宋体"/>
                <w:b/>
                <w:bCs/>
              </w:rPr>
              <w:t>所见</w:t>
            </w:r>
            <w:r>
              <w:rPr>
                <w:rFonts w:ascii="Times New Roman" w:hAnsi="Times New Roman" w:eastAsia="宋体"/>
              </w:rPr>
              <w:t>：</w:t>
            </w:r>
            <w:r>
              <w:rPr>
                <w:rFonts w:hint="eastAsia" w:ascii="Times New Roman" w:hAnsi="Times New Roman" w:eastAsia="宋体"/>
              </w:rPr>
              <w:t>你看到了什么？（例如，密密麻麻的文字、黑白的插图、折角的书页等）</w:t>
            </w:r>
          </w:p>
          <w:p w14:paraId="5BB20575">
            <w:pPr>
              <w:rPr>
                <w:rFonts w:hint="eastAsia" w:ascii="宋体" w:hAnsi="宋体" w:eastAsia="宋体" w:cs="宋体"/>
              </w:rPr>
            </w:pPr>
            <w:r>
              <w:rPr>
                <w:rFonts w:hint="eastAsia" w:ascii="宋体" w:hAnsi="宋体" w:eastAsia="宋体" w:cs="宋体"/>
              </w:rPr>
              <w:t>1. 满屏的英文姓氏与年份（如Anderson, 2003；Wagner, 1994；Holmberg, 1989），夹杂在中文翻译后面，视觉跳跃感强。</w:t>
            </w:r>
          </w:p>
          <w:p w14:paraId="3CCB434F">
            <w:pPr>
              <w:rPr>
                <w:rFonts w:hint="eastAsia" w:ascii="宋体" w:hAnsi="宋体" w:eastAsia="宋体" w:cs="宋体"/>
              </w:rPr>
            </w:pPr>
            <w:r>
              <w:rPr>
                <w:rFonts w:hint="eastAsia" w:ascii="宋体" w:hAnsi="宋体" w:eastAsia="宋体" w:cs="宋体"/>
              </w:rPr>
              <w:t>2. 大段的纯文字理论阐述，例如哲学式的抽象定义。</w:t>
            </w:r>
          </w:p>
          <w:p w14:paraId="7B584EBF">
            <w:pPr>
              <w:rPr>
                <w:rFonts w:hint="eastAsia" w:ascii="宋体" w:hAnsi="宋体" w:eastAsia="宋体" w:cs="宋体"/>
              </w:rPr>
            </w:pPr>
            <w:r>
              <w:rPr>
                <w:rFonts w:hint="eastAsia" w:ascii="宋体" w:hAnsi="宋体" w:eastAsia="宋体" w:cs="宋体"/>
              </w:rPr>
              <w:t>3. 黑白灰的扁平化示意图（图2-3、图2-4），六种交互类型仅用简单的箭头和方框表示，缺乏真实场景代入感。</w:t>
            </w:r>
          </w:p>
          <w:p w14:paraId="4E2C78FE">
            <w:pPr>
              <w:rPr>
                <w:rFonts w:hint="eastAsia" w:ascii="宋体" w:hAnsi="宋体" w:eastAsia="宋体" w:cs="宋体"/>
              </w:rPr>
            </w:pPr>
            <w:r>
              <w:rPr>
                <w:rFonts w:hint="eastAsia" w:ascii="宋体" w:hAnsi="宋体" w:eastAsia="宋体" w:cs="宋体"/>
              </w:rPr>
              <w:t>4. 页边距留白较大，但没有任何批注或高亮引导，重点段落（如Prensky的12种学习方式）全部挤在一起，难以快速捕捉关键词。</w:t>
            </w:r>
          </w:p>
          <w:p w14:paraId="1140E772">
            <w:pPr>
              <w:rPr>
                <w:rFonts w:hint="default" w:ascii="Times New Roman" w:hAnsi="Times New Roman" w:eastAsiaTheme="minorEastAsia"/>
                <w:lang w:val="en-US" w:eastAsia="zh-CN"/>
              </w:rPr>
            </w:pPr>
            <w:r>
              <w:rPr>
                <w:rFonts w:hint="eastAsia" w:ascii="宋体" w:hAnsi="宋体" w:eastAsia="宋体" w:cs="宋体"/>
                <w:lang w:val="en-US" w:eastAsia="zh-CN"/>
              </w:rPr>
              <w:t>5.</w:t>
            </w:r>
            <w:r>
              <w:rPr>
                <w:rFonts w:hint="eastAsia" w:ascii="宋体" w:hAnsi="宋体" w:eastAsia="宋体" w:cs="宋体"/>
              </w:rPr>
              <w:t>它不能搜索，不能弹窗，不会告诉你谁给你点赞</w:t>
            </w:r>
            <w:r>
              <w:rPr>
                <w:rFonts w:hint="eastAsia" w:ascii="宋体" w:hAnsi="宋体" w:eastAsia="宋体" w:cs="宋体"/>
                <w:lang w:eastAsia="zh-CN"/>
              </w:rPr>
              <w:t>，</w:t>
            </w:r>
            <w:r>
              <w:rPr>
                <w:rFonts w:hint="eastAsia" w:ascii="宋体" w:hAnsi="宋体" w:eastAsia="宋体" w:cs="宋体"/>
              </w:rPr>
              <w:t>遇到不懂的，只能靠自己反复</w:t>
            </w:r>
            <w:r>
              <w:rPr>
                <w:rFonts w:hint="eastAsia" w:ascii="宋体" w:hAnsi="宋体" w:eastAsia="宋体" w:cs="宋体"/>
                <w:lang w:val="en-US" w:eastAsia="zh-CN"/>
              </w:rPr>
              <w:t>摸索</w:t>
            </w:r>
            <w:r>
              <w:rPr>
                <w:rFonts w:hint="eastAsia" w:ascii="宋体" w:hAnsi="宋体" w:eastAsia="宋体" w:cs="宋体"/>
              </w:rPr>
              <w:t>，或者不厌其烦地往前翻找。</w:t>
            </w:r>
          </w:p>
        </w:tc>
        <w:tc>
          <w:tcPr>
            <w:tcW w:w="7563" w:type="dxa"/>
          </w:tcPr>
          <w:p w14:paraId="790B426E">
            <w:pPr>
              <w:rPr>
                <w:rFonts w:ascii="Times New Roman" w:hAnsi="Times New Roman" w:eastAsia="宋体"/>
              </w:rPr>
            </w:pPr>
            <w:r>
              <w:rPr>
                <w:rFonts w:ascii="Times New Roman" w:hAnsi="Times New Roman" w:eastAsia="宋体"/>
                <w:b/>
                <w:bCs/>
              </w:rPr>
              <w:t>所闻/所行</w:t>
            </w:r>
            <w:r>
              <w:rPr>
                <w:rFonts w:ascii="Times New Roman" w:hAnsi="Times New Roman" w:eastAsia="宋体"/>
              </w:rPr>
              <w:t>：</w:t>
            </w:r>
            <w:r>
              <w:rPr>
                <w:rFonts w:hint="eastAsia" w:ascii="Times New Roman" w:hAnsi="Times New Roman" w:eastAsia="宋体"/>
              </w:rPr>
              <w:t>你听到了什么？（例如，翻书的沙沙声等）</w:t>
            </w:r>
          </w:p>
          <w:p w14:paraId="27A659EB">
            <w:pPr>
              <w:rPr>
                <w:rFonts w:hint="eastAsia" w:ascii="宋体" w:hAnsi="宋体" w:eastAsia="宋体" w:cs="宋体"/>
                <w:lang w:eastAsia="zh"/>
              </w:rPr>
            </w:pPr>
            <w:r>
              <w:rPr>
                <w:rFonts w:hint="eastAsia" w:ascii="宋体" w:hAnsi="宋体" w:eastAsia="宋体" w:cs="宋体"/>
              </w:rPr>
              <w:t>1.</w:t>
            </w:r>
            <w:r>
              <w:rPr>
                <w:rFonts w:hint="eastAsia" w:ascii="宋体" w:hAnsi="宋体" w:eastAsia="宋体" w:cs="宋体"/>
                <w:lang w:eastAsia="zh"/>
                <w:woUserID w:val="1"/>
              </w:rPr>
              <w:t>做笔记时</w:t>
            </w:r>
            <w:r>
              <w:rPr>
                <w:rFonts w:hint="eastAsia" w:ascii="宋体" w:hAnsi="宋体" w:eastAsia="宋体" w:cs="宋体"/>
              </w:rPr>
              <w:t>划过纸面，是</w:t>
            </w:r>
            <w:r>
              <w:rPr>
                <w:rFonts w:hint="eastAsia" w:ascii="宋体" w:hAnsi="宋体" w:eastAsia="宋体" w:cs="宋体"/>
                <w:lang w:eastAsia="zh"/>
                <w:woUserID w:val="2"/>
              </w:rPr>
              <w:t>“</w:t>
            </w:r>
            <w:r>
              <w:rPr>
                <w:rFonts w:hint="eastAsia" w:ascii="宋体" w:hAnsi="宋体" w:eastAsia="宋体" w:cs="宋体"/>
                <w:woUserID w:val="2"/>
              </w:rPr>
              <w:t>簌簌</w:t>
            </w:r>
            <w:r>
              <w:rPr>
                <w:rFonts w:hint="eastAsia" w:ascii="宋体" w:hAnsi="宋体" w:eastAsia="宋体" w:cs="宋体"/>
                <w:lang w:eastAsia="zh"/>
                <w:woUserID w:val="2"/>
              </w:rPr>
              <w:t>”</w:t>
            </w:r>
            <w:r>
              <w:rPr>
                <w:rFonts w:hint="eastAsia" w:ascii="宋体" w:hAnsi="宋体" w:eastAsia="宋体" w:cs="宋体"/>
              </w:rPr>
              <w:t>的摩擦声</w:t>
            </w:r>
          </w:p>
          <w:p w14:paraId="40D1DCAA">
            <w:pPr>
              <w:rPr>
                <w:rFonts w:hint="eastAsia" w:ascii="宋体" w:hAnsi="宋体" w:eastAsia="宋体" w:cs="宋体"/>
              </w:rPr>
            </w:pPr>
            <w:r>
              <w:rPr>
                <w:rFonts w:hint="eastAsia" w:ascii="宋体" w:hAnsi="宋体" w:eastAsia="宋体" w:cs="宋体"/>
              </w:rPr>
              <w:t>2. 阅读到抽象概念时，自己不自觉地轻声叹气或发出“啧”的声音。</w:t>
            </w:r>
          </w:p>
          <w:p w14:paraId="3CF31FF4">
            <w:pPr>
              <w:rPr>
                <w:rFonts w:hint="eastAsia" w:ascii="宋体" w:hAnsi="宋体" w:eastAsia="宋体" w:cs="宋体"/>
              </w:rPr>
            </w:pPr>
            <w:r>
              <w:rPr>
                <w:rFonts w:hint="eastAsia" w:ascii="宋体" w:hAnsi="宋体" w:eastAsia="宋体" w:cs="宋体"/>
              </w:rPr>
              <w:t xml:space="preserve">3. </w:t>
            </w:r>
            <w:r>
              <w:rPr>
                <w:rFonts w:hint="eastAsia" w:ascii="宋体" w:hAnsi="宋体" w:eastAsia="宋体" w:cs="宋体"/>
                <w:lang w:eastAsia="zh"/>
                <w:woUserID w:val="1"/>
              </w:rPr>
              <w:t>阅读电子教材时，</w:t>
            </w:r>
            <w:r>
              <w:rPr>
                <w:rFonts w:hint="eastAsia" w:ascii="宋体" w:hAnsi="宋体" w:eastAsia="宋体" w:cs="宋体"/>
              </w:rPr>
              <w:t>遇到不懂的术语，手指敲击桌面或鼠标左键频繁圈选文字试图复制去搜索的声音。</w:t>
            </w:r>
          </w:p>
          <w:p w14:paraId="01FBB731">
            <w:pPr>
              <w:rPr>
                <w:rFonts w:ascii="Times New Roman" w:hAnsi="Times New Roman"/>
              </w:rPr>
            </w:pPr>
            <w:r>
              <w:rPr>
                <w:rFonts w:hint="eastAsia" w:ascii="宋体" w:hAnsi="宋体" w:eastAsia="宋体" w:cs="宋体"/>
              </w:rPr>
              <w:t>4. 翻回前页寻找图2-1、图2-2对应解释时的快速翻页“哗啦”声</w:t>
            </w:r>
          </w:p>
        </w:tc>
      </w:tr>
      <w:tr w14:paraId="79CA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7563" w:type="dxa"/>
          </w:tcPr>
          <w:p w14:paraId="42C15FC5">
            <w:pPr>
              <w:rPr>
                <w:rFonts w:ascii="Times New Roman" w:hAnsi="Times New Roman" w:eastAsia="宋体"/>
              </w:rPr>
            </w:pPr>
            <w:r>
              <w:rPr>
                <w:rFonts w:ascii="Times New Roman" w:hAnsi="Times New Roman" w:eastAsia="宋体"/>
                <w:b/>
                <w:bCs/>
              </w:rPr>
              <w:t>所思</w:t>
            </w:r>
            <w:r>
              <w:rPr>
                <w:rFonts w:ascii="Times New Roman" w:hAnsi="Times New Roman" w:eastAsia="宋体"/>
              </w:rPr>
              <w:t>：你当时心里在想什么？（</w:t>
            </w:r>
            <w:r>
              <w:rPr>
                <w:rFonts w:hint="eastAsia" w:ascii="Times New Roman" w:hAnsi="Times New Roman" w:eastAsia="宋体"/>
              </w:rPr>
              <w:t>例如，</w:t>
            </w:r>
            <w:r>
              <w:rPr>
                <w:rFonts w:ascii="Times New Roman" w:hAnsi="Times New Roman" w:eastAsia="宋体"/>
              </w:rPr>
              <w:t>为什么</w:t>
            </w:r>
            <w:r>
              <w:rPr>
                <w:rFonts w:hint="eastAsia" w:ascii="Times New Roman" w:hAnsi="Times New Roman" w:eastAsia="宋体"/>
              </w:rPr>
              <w:t>案例</w:t>
            </w:r>
            <w:r>
              <w:rPr>
                <w:rFonts w:ascii="Times New Roman" w:hAnsi="Times New Roman" w:eastAsia="宋体"/>
              </w:rPr>
              <w:t>都是几十年前的？</w:t>
            </w:r>
            <w:r>
              <w:rPr>
                <w:rFonts w:hint="eastAsia" w:ascii="Times New Roman" w:hAnsi="Times New Roman" w:eastAsia="宋体"/>
              </w:rPr>
              <w:t>这段看不懂、例题好少、找不到重点等</w:t>
            </w:r>
            <w:r>
              <w:rPr>
                <w:rFonts w:ascii="Times New Roman" w:hAnsi="Times New Roman" w:eastAsia="宋体"/>
              </w:rPr>
              <w:t>）</w:t>
            </w:r>
          </w:p>
          <w:p w14:paraId="577A5214">
            <w:pPr>
              <w:rPr>
                <w:rFonts w:ascii="Times New Roman" w:hAnsi="Times New Roman"/>
              </w:rPr>
            </w:pPr>
            <w:r>
              <w:rPr>
                <w:rFonts w:hint="eastAsia" w:ascii="宋体" w:hAnsi="宋体" w:eastAsia="宋体" w:cs="宋体"/>
              </w:rPr>
              <w:t>1. “交互不就是聊天和点赞吗？为什么文献定义得这么绕口，什么‘两个对象两个动作’，这跟我上网课有什么关系？”</w:t>
            </w:r>
            <w:r>
              <w:rPr>
                <w:rFonts w:hint="eastAsia" w:ascii="宋体" w:hAnsi="宋体" w:eastAsia="宋体" w:cs="宋体"/>
              </w:rPr>
              <w:br w:type="textWrapping"/>
            </w:r>
            <w:r>
              <w:rPr>
                <w:rFonts w:hint="eastAsia" w:ascii="宋体" w:hAnsi="宋体" w:eastAsia="宋体" w:cs="宋体"/>
              </w:rPr>
              <w:t xml:space="preserve">2. </w:t>
            </w:r>
            <w:r>
              <w:rPr>
                <w:rFonts w:hint="eastAsia" w:ascii="宋体" w:hAnsi="宋体" w:eastAsia="宋体" w:cs="宋体"/>
                <w:lang w:eastAsia="zh"/>
                <w:woUserID w:val="2"/>
              </w:rPr>
              <w:t>“</w:t>
            </w:r>
            <w:r>
              <w:rPr>
                <w:rFonts w:hint="eastAsia" w:ascii="宋体" w:hAnsi="宋体" w:eastAsia="宋体" w:cs="宋体"/>
                <w:woUserID w:val="2"/>
              </w:rPr>
              <w:t>这个内容-内容交互好前卫，但教材只给了气象服务器的例子，我根本想象不出它在普通课程里长什么样。</w:t>
            </w:r>
            <w:r>
              <w:rPr>
                <w:rFonts w:hint="eastAsia" w:ascii="宋体" w:hAnsi="宋体" w:eastAsia="宋体" w:cs="宋体"/>
                <w:lang w:eastAsia="zh"/>
                <w:woUserID w:val="2"/>
              </w:rPr>
              <w:t>”</w:t>
            </w:r>
            <w:r>
              <w:rPr>
                <w:rFonts w:hint="eastAsia" w:ascii="宋体" w:hAnsi="宋体" w:eastAsia="宋体" w:cs="宋体"/>
              </w:rPr>
              <w:br w:type="textWrapping"/>
            </w:r>
            <w:r>
              <w:rPr>
                <w:rFonts w:hint="eastAsia" w:ascii="宋体" w:hAnsi="宋体" w:eastAsia="宋体" w:cs="宋体"/>
              </w:rPr>
              <w:t xml:space="preserve">3. </w:t>
            </w:r>
            <w:r>
              <w:rPr>
                <w:rFonts w:hint="eastAsia" w:ascii="宋体" w:hAnsi="宋体" w:eastAsia="宋体" w:cs="宋体"/>
                <w:lang w:eastAsia="zh"/>
                <w:woUserID w:val="2"/>
              </w:rPr>
              <w:t>“</w:t>
            </w:r>
            <w:r>
              <w:rPr>
                <w:rFonts w:hint="eastAsia" w:ascii="宋体" w:hAnsi="宋体" w:eastAsia="宋体" w:cs="宋体"/>
                <w:woUserID w:val="2"/>
              </w:rPr>
              <w:t>Prensky写了那么长一串我们如何学什么，我到底是该背下来还是理解？这些理论怎么变成我作业里要分析的交互设计？</w:t>
            </w:r>
            <w:r>
              <w:rPr>
                <w:rFonts w:hint="eastAsia" w:ascii="宋体" w:hAnsi="宋体" w:eastAsia="宋体" w:cs="宋体"/>
                <w:lang w:eastAsia="zh"/>
                <w:woUserID w:val="2"/>
              </w:rPr>
              <w:t>”</w:t>
            </w:r>
            <w:r>
              <w:rPr>
                <w:rFonts w:hint="eastAsia" w:ascii="宋体" w:hAnsi="宋体" w:eastAsia="宋体" w:cs="宋体"/>
              </w:rPr>
              <w:br w:type="textWrapping"/>
            </w:r>
            <w:r>
              <w:rPr>
                <w:rFonts w:hint="eastAsia" w:ascii="宋体" w:hAnsi="宋体" w:eastAsia="宋体" w:cs="宋体"/>
              </w:rPr>
              <w:t>4. “图2-4左边是‘社区模式’，右边是‘独立学习’，我现在的网课到底属于哪一种？好像两边都有，但又都不完全像。”</w:t>
            </w:r>
            <w:r>
              <w:rPr>
                <w:rFonts w:hint="eastAsia" w:ascii="宋体" w:hAnsi="宋体" w:eastAsia="宋体" w:cs="宋体"/>
              </w:rPr>
              <w:br w:type="textWrapping"/>
            </w:r>
            <w:r>
              <w:rPr>
                <w:rFonts w:hint="eastAsia" w:ascii="宋体" w:hAnsi="宋体" w:eastAsia="宋体" w:cs="宋体"/>
              </w:rPr>
              <w:t>5. “文中提到智能体可以画概念图、查文献，但这个链接</w:t>
            </w:r>
            <w:r>
              <w:rPr>
                <w:rFonts w:hint="eastAsia" w:ascii="宋体" w:hAnsi="宋体" w:eastAsia="宋体" w:cs="宋体"/>
                <w:lang w:eastAsia="zh"/>
                <w:woUserID w:val="1"/>
              </w:rPr>
              <w:t>需要网址输入</w:t>
            </w:r>
            <w:r>
              <w:rPr>
                <w:rFonts w:hint="eastAsia" w:ascii="宋体" w:hAnsi="宋体" w:eastAsia="宋体" w:cs="宋体"/>
              </w:rPr>
              <w:t>，读纸质教材时我根本不会去手动输入网址去试。”</w:t>
            </w:r>
          </w:p>
        </w:tc>
        <w:tc>
          <w:tcPr>
            <w:tcW w:w="7563" w:type="dxa"/>
          </w:tcPr>
          <w:p w14:paraId="21960E91">
            <w:pPr>
              <w:rPr>
                <w:rFonts w:ascii="Times New Roman" w:hAnsi="Times New Roman" w:eastAsia="宋体"/>
              </w:rPr>
            </w:pPr>
            <w:r>
              <w:rPr>
                <w:rFonts w:ascii="Times New Roman" w:hAnsi="Times New Roman" w:eastAsia="宋体"/>
                <w:b/>
                <w:bCs/>
              </w:rPr>
              <w:t>所感</w:t>
            </w:r>
            <w:r>
              <w:rPr>
                <w:rFonts w:ascii="Times New Roman" w:hAnsi="Times New Roman" w:eastAsia="宋体"/>
              </w:rPr>
              <w:t>：你产生了什么情绪或感受？（例如：</w:t>
            </w:r>
            <w:r>
              <w:rPr>
                <w:rFonts w:hint="eastAsia" w:ascii="Times New Roman" w:hAnsi="Times New Roman" w:eastAsia="宋体"/>
              </w:rPr>
              <w:t>学得好枯燥、焦虑（学不完）、迷茫（无重点）、排斥（太枯燥）、依赖（必须老师讲）等</w:t>
            </w:r>
            <w:r>
              <w:rPr>
                <w:rFonts w:ascii="Times New Roman" w:hAnsi="Times New Roman" w:eastAsia="宋体"/>
              </w:rPr>
              <w:t>）</w:t>
            </w:r>
          </w:p>
          <w:p w14:paraId="66328F22">
            <w:pPr>
              <w:rPr>
                <w:rFonts w:hint="eastAsia" w:ascii="宋体" w:hAnsi="宋体" w:eastAsia="宋体" w:cs="宋体"/>
              </w:rPr>
            </w:pPr>
            <w:r>
              <w:rPr>
                <w:rFonts w:hint="eastAsia" w:ascii="宋体" w:hAnsi="宋体" w:eastAsia="宋体" w:cs="宋体"/>
              </w:rPr>
              <w:t>1. 认知负荷过载（焦虑感）：面对六种交互类型和复杂的在线学习模型，觉得信息密度极大，</w:t>
            </w:r>
            <w:r>
              <w:rPr>
                <w:rFonts w:hint="eastAsia" w:ascii="宋体" w:hAnsi="宋体" w:eastAsia="宋体" w:cs="宋体"/>
                <w:lang w:eastAsia="zh"/>
                <w:woUserID w:val="1"/>
              </w:rPr>
              <w:t>担心</w:t>
            </w:r>
            <w:r>
              <w:rPr>
                <w:rFonts w:hint="eastAsia" w:ascii="宋体" w:hAnsi="宋体" w:eastAsia="宋体" w:cs="宋体"/>
              </w:rPr>
              <w:t>抓不住考试重点。</w:t>
            </w:r>
          </w:p>
          <w:p w14:paraId="1FF995A6">
            <w:pPr>
              <w:rPr>
                <w:rFonts w:hint="eastAsia" w:ascii="宋体" w:hAnsi="宋体" w:eastAsia="宋体" w:cs="宋体"/>
              </w:rPr>
            </w:pPr>
            <w:r>
              <w:rPr>
                <w:rFonts w:hint="eastAsia" w:ascii="宋体" w:hAnsi="宋体" w:eastAsia="宋体" w:cs="宋体"/>
              </w:rPr>
              <w:t>2. 理论悬浮感（迷茫感）：觉得这些理论是学者“自说自话”，离自己每天使用的钉钉、腾讯会议、中国大学MOOC的实际体验很远。</w:t>
            </w:r>
          </w:p>
          <w:p w14:paraId="677590DE">
            <w:pPr>
              <w:rPr>
                <w:rFonts w:hint="eastAsia" w:ascii="宋体" w:hAnsi="宋体" w:eastAsia="宋体" w:cs="宋体"/>
              </w:rPr>
            </w:pPr>
            <w:r>
              <w:rPr>
                <w:rFonts w:hint="eastAsia" w:ascii="宋体" w:hAnsi="宋体" w:eastAsia="宋体" w:cs="宋体"/>
              </w:rPr>
              <w:t>3. 阅读枯燥感（倦怠感）：全是第二手转述的理论，缺乏生动的对话案例或争议性的观点碰撞，读着读着容易走神。</w:t>
            </w:r>
          </w:p>
          <w:p w14:paraId="0AABBEFB">
            <w:pPr>
              <w:rPr>
                <w:rFonts w:ascii="Times New Roman" w:hAnsi="Times New Roman"/>
              </w:rPr>
            </w:pPr>
            <w:r>
              <w:rPr>
                <w:rFonts w:hint="eastAsia" w:ascii="宋体" w:hAnsi="宋体" w:eastAsia="宋体" w:cs="宋体"/>
              </w:rPr>
              <w:t>4. 对应用的渴望（期待落差）：看到“协作学习”、“概念图绘制”等字眼时眼睛一亮，但发现教材并未提供具体操作步骤，产生失落感。</w:t>
            </w:r>
          </w:p>
        </w:tc>
      </w:tr>
    </w:tbl>
    <w:p w14:paraId="5499EF46">
      <w:pPr>
        <w:pStyle w:val="2"/>
      </w:pPr>
      <w:r>
        <w:rPr>
          <w:rFonts w:hint="eastAsia"/>
        </w:rPr>
        <w:t>2</w:t>
      </w:r>
      <w:r>
        <w:t>.</w:t>
      </w:r>
      <w:r>
        <w:rPr>
          <w:rFonts w:hint="eastAsia"/>
        </w:rPr>
        <w:t>头脑风暴——基于在用户移情图中记录的现实情况，</w:t>
      </w:r>
      <w:r>
        <w:rPr>
          <w:rFonts w:hint="eastAsia"/>
          <w:color w:val="C00000"/>
        </w:rPr>
        <w:t>总结问题</w:t>
      </w:r>
      <w:r>
        <w:rPr>
          <w:rFonts w:hint="eastAsia"/>
        </w:rPr>
        <w:t>，并对应</w:t>
      </w:r>
      <w:r>
        <w:rPr>
          <w:rFonts w:hint="eastAsia"/>
          <w:color w:val="C00000"/>
        </w:rPr>
        <w:t>提出设计新形态教材/智能教材的方法/方案</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gridCol w:w="7563"/>
      </w:tblGrid>
      <w:tr w14:paraId="50CB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2" w:hRule="atLeast"/>
        </w:trPr>
        <w:tc>
          <w:tcPr>
            <w:tcW w:w="7563" w:type="dxa"/>
          </w:tcPr>
          <w:p w14:paraId="307D2360">
            <w:pPr>
              <w:rPr>
                <w:rFonts w:ascii="Times New Roman" w:hAnsi="Times New Roman" w:eastAsia="宋体"/>
              </w:rPr>
            </w:pPr>
            <w:r>
              <w:rPr>
                <w:rFonts w:hint="eastAsia" w:ascii="Times New Roman" w:hAnsi="Times New Roman" w:eastAsia="宋体"/>
                <w:b/>
              </w:rPr>
              <w:t>问题总结</w:t>
            </w:r>
            <w:r>
              <w:rPr>
                <w:rFonts w:ascii="Times New Roman" w:hAnsi="Times New Roman" w:eastAsia="宋体"/>
              </w:rPr>
              <w:t>：</w:t>
            </w:r>
            <w:r>
              <w:rPr>
                <w:rFonts w:hint="eastAsia" w:ascii="Times New Roman" w:hAnsi="Times New Roman" w:eastAsia="宋体"/>
              </w:rPr>
              <w:t>【传统教材存在哪些问题？】</w:t>
            </w:r>
          </w:p>
          <w:p w14:paraId="2AD71CDE">
            <w:pPr>
              <w:rPr>
                <w:rFonts w:ascii="Times New Roman" w:hAnsi="Times New Roman" w:eastAsia="宋体"/>
                <w:color w:val="7030A0"/>
              </w:rPr>
            </w:pPr>
            <w:r>
              <w:rPr>
                <w:rFonts w:hint="eastAsia" w:ascii="Times New Roman" w:hAnsi="Times New Roman" w:eastAsia="宋体"/>
                <w:color w:val="7030A0"/>
              </w:rPr>
              <w:t>PS：可结合相关文献，以及用户移情图记录的真实感受，总结问题。</w:t>
            </w:r>
          </w:p>
          <w:p w14:paraId="200C5471">
            <w:pPr>
              <w:rPr>
                <w:rFonts w:hint="eastAsia" w:ascii="宋体" w:hAnsi="宋体" w:eastAsia="宋体" w:cs="宋体"/>
                <w:b/>
                <w:bCs/>
                <w:lang w:eastAsia="zh"/>
                <w:woUserID w:val="1"/>
              </w:rPr>
            </w:pPr>
            <w:r>
              <w:rPr>
                <w:rFonts w:hint="eastAsia" w:ascii="宋体" w:hAnsi="宋体" w:eastAsia="宋体" w:cs="宋体"/>
                <w:b/>
                <w:bCs/>
              </w:rPr>
              <w:t>问题1：抽象定义缺乏“具身认知”支撑</w:t>
            </w:r>
            <w:r>
              <w:rPr>
                <w:rFonts w:hint="eastAsia" w:ascii="宋体" w:hAnsi="宋体" w:eastAsia="宋体" w:cs="宋体"/>
                <w:b/>
                <w:bCs/>
                <w:lang w:eastAsia="zh"/>
                <w:woUserID w:val="1"/>
              </w:rPr>
              <w:t>，知识静态表征</w:t>
            </w:r>
          </w:p>
          <w:p w14:paraId="4BF816A3">
            <w:pPr>
              <w:rPr>
                <w:rFonts w:hint="eastAsia" w:ascii="宋体" w:hAnsi="宋体" w:eastAsia="宋体" w:cs="宋体"/>
              </w:rPr>
            </w:pPr>
            <w:r>
              <w:rPr>
                <w:rFonts w:hint="eastAsia" w:ascii="宋体" w:hAnsi="宋体" w:eastAsia="宋体" w:cs="宋体"/>
              </w:rPr>
              <w:t>Wagner将互动定义为“互惠事件”，Anderson虽引用了此定义，但教材仅用一句话带过。学习者无法感知“互惠”在数字环境中的真实发生机制，导致概念沦为死记硬背的考点。</w:t>
            </w:r>
          </w:p>
          <w:p w14:paraId="36C4037A">
            <w:pPr>
              <w:rPr>
                <w:rFonts w:hint="eastAsia" w:ascii="宋体" w:hAnsi="宋体" w:eastAsia="宋体" w:cs="宋体"/>
                <w:b/>
                <w:bCs/>
              </w:rPr>
            </w:pPr>
            <w:r>
              <w:rPr>
                <w:rFonts w:hint="eastAsia" w:ascii="宋体" w:hAnsi="宋体" w:eastAsia="宋体" w:cs="宋体"/>
                <w:b/>
                <w:bCs/>
              </w:rPr>
              <w:t>问题2：六种交互类型（图2-3）呈现扁平化，缺乏横向对比与场景映射。</w:t>
            </w:r>
          </w:p>
          <w:p w14:paraId="0554D3FA">
            <w:pPr>
              <w:rPr>
                <w:rFonts w:hint="eastAsia" w:ascii="宋体" w:hAnsi="宋体" w:eastAsia="宋体" w:cs="宋体"/>
              </w:rPr>
            </w:pPr>
            <w:r>
              <w:rPr>
                <w:rFonts w:hint="eastAsia" w:ascii="宋体" w:hAnsi="宋体" w:eastAsia="宋体" w:cs="宋体"/>
              </w:rPr>
              <w:t>教材虽列出了Student-student、Teacher-content等六种类型，但仅用一段文字描述。学习者容易混淆“Teacher-content”与“Content-content”，且不知道在实际平台（如Coursera）中哪些按钮对应哪些交互。</w:t>
            </w:r>
          </w:p>
          <w:p w14:paraId="32EA3D25">
            <w:pPr>
              <w:rPr>
                <w:rFonts w:hint="eastAsia" w:ascii="宋体" w:hAnsi="宋体" w:eastAsia="宋体" w:cs="宋体"/>
              </w:rPr>
            </w:pPr>
            <w:r>
              <w:rPr>
                <w:rFonts w:hint="eastAsia" w:ascii="宋体" w:hAnsi="宋体" w:eastAsia="宋体" w:cs="宋体"/>
                <w:b/>
                <w:bCs/>
              </w:rPr>
              <w:t>问题3：理论与实操严重脱节（Prensky理论悬空）。</w:t>
            </w:r>
            <w:r>
              <w:rPr>
                <w:rFonts w:hint="eastAsia" w:ascii="宋体" w:hAnsi="宋体" w:eastAsia="宋体" w:cs="宋体"/>
              </w:rPr>
              <w:br w:type="textWrapping"/>
            </w:r>
            <w:r>
              <w:rPr>
                <w:rFonts w:hint="eastAsia" w:ascii="宋体" w:hAnsi="宋体" w:eastAsia="宋体" w:cs="宋体"/>
              </w:rPr>
              <w:t>Prensky列出了12种学什么与怎么学的对应关系（如行为靠模仿、创造靠游戏），但教材仅罗列。学习者读完依然不知道如何利用这些规律去设计一个具体的教学活动。</w:t>
            </w:r>
          </w:p>
          <w:p w14:paraId="0243B56C">
            <w:pPr>
              <w:rPr>
                <w:rFonts w:hint="eastAsia" w:ascii="宋体" w:hAnsi="宋体" w:eastAsia="宋体" w:cs="宋体"/>
                <w:b/>
                <w:bCs/>
              </w:rPr>
            </w:pPr>
            <w:r>
              <w:rPr>
                <w:rFonts w:hint="eastAsia" w:ascii="宋体" w:hAnsi="宋体" w:eastAsia="宋体" w:cs="宋体"/>
                <w:b/>
                <w:bCs/>
              </w:rPr>
              <w:t>问题4：静态模型（图2-4）无法展示动态平衡。</w:t>
            </w:r>
          </w:p>
          <w:p w14:paraId="117CA01D">
            <w:pPr>
              <w:rPr>
                <w:rFonts w:hint="eastAsia" w:ascii="宋体" w:hAnsi="宋体" w:eastAsia="宋体" w:cs="宋体"/>
              </w:rPr>
            </w:pPr>
            <w:r>
              <w:rPr>
                <w:rFonts w:hint="eastAsia" w:ascii="宋体" w:hAnsi="宋体" w:eastAsia="宋体" w:cs="宋体"/>
              </w:rPr>
              <w:t>图2-4展示了“社区模式”与“独立学习”两种模式，但教材文字未能展示两者间的动态转换关系。学习者误以为这是非此即彼的选择。</w:t>
            </w:r>
          </w:p>
          <w:p w14:paraId="2254F3F2">
            <w:pPr>
              <w:rPr>
                <w:rFonts w:hint="eastAsia" w:ascii="宋体" w:hAnsi="宋体" w:eastAsia="宋体" w:cs="宋体"/>
                <w:b/>
                <w:bCs/>
                <w:lang w:eastAsia="zh"/>
                <w:woUserID w:val="1"/>
              </w:rPr>
            </w:pPr>
            <w:r>
              <w:rPr>
                <w:rFonts w:hint="eastAsia" w:ascii="宋体" w:hAnsi="宋体" w:eastAsia="宋体" w:cs="宋体"/>
                <w:b/>
                <w:bCs/>
                <w:lang w:eastAsia="zh"/>
                <w:woUserID w:val="1"/>
              </w:rPr>
              <w:t>问题五：教材不能动态更新</w:t>
            </w:r>
          </w:p>
          <w:p w14:paraId="0075F244">
            <w:pPr>
              <w:rPr>
                <w:rFonts w:hint="eastAsia" w:ascii="Times New Roman" w:hAnsi="Times New Roman" w:eastAsia="宋体"/>
                <w:b/>
                <w:bCs/>
                <w:lang w:eastAsia="zh"/>
                <w:woUserID w:val="1"/>
              </w:rPr>
            </w:pPr>
            <w:r>
              <w:rPr>
                <w:rFonts w:hint="eastAsia" w:ascii="宋体" w:hAnsi="宋体" w:eastAsia="宋体" w:cs="宋体"/>
                <w:lang w:eastAsia="zh"/>
              </w:rPr>
              <w:t>传统教材</w:t>
            </w:r>
            <w:r>
              <w:rPr>
                <w:rFonts w:hint="eastAsia" w:ascii="宋体" w:hAnsi="宋体" w:eastAsia="宋体" w:cs="宋体"/>
              </w:rPr>
              <w:t>书的内容一旦印刷，就与整个世界的知识网络断绝了。它无法链接到最新的研究论文</w:t>
            </w:r>
            <w:r>
              <w:rPr>
                <w:rFonts w:hint="eastAsia" w:ascii="宋体" w:hAnsi="宋体" w:eastAsia="宋体" w:cs="宋体"/>
                <w:lang w:eastAsia="zh"/>
                <w:woUserID w:val="1"/>
              </w:rPr>
              <w:t>和知识更新</w:t>
            </w:r>
            <w:r>
              <w:rPr>
                <w:rFonts w:hint="eastAsia" w:ascii="宋体" w:hAnsi="宋体" w:eastAsia="宋体" w:cs="宋体"/>
              </w:rPr>
              <w:t>。它的知识是固化的，与这个流动的世界脱节。</w:t>
            </w:r>
          </w:p>
        </w:tc>
        <w:tc>
          <w:tcPr>
            <w:tcW w:w="7563" w:type="dxa"/>
          </w:tcPr>
          <w:p w14:paraId="7517244A">
            <w:pPr>
              <w:rPr>
                <w:rFonts w:ascii="Times New Roman" w:hAnsi="Times New Roman" w:eastAsia="宋体"/>
              </w:rPr>
            </w:pPr>
            <w:r>
              <w:rPr>
                <w:rFonts w:hint="eastAsia" w:ascii="Times New Roman" w:hAnsi="Times New Roman" w:eastAsia="宋体"/>
                <w:b/>
                <w:bCs/>
              </w:rPr>
              <w:t>改进方法/方案</w:t>
            </w:r>
            <w:r>
              <w:rPr>
                <w:rFonts w:ascii="Times New Roman" w:hAnsi="Times New Roman" w:eastAsia="宋体"/>
              </w:rPr>
              <w:t>：</w:t>
            </w:r>
            <w:r>
              <w:rPr>
                <w:rFonts w:hint="eastAsia" w:ascii="Times New Roman" w:hAnsi="Times New Roman" w:eastAsia="宋体"/>
              </w:rPr>
              <w:t>（例如，我们设计了……，能改进……，以更符合我们的使用习惯。）</w:t>
            </w:r>
          </w:p>
          <w:p w14:paraId="3F91A917">
            <w:pPr>
              <w:rPr>
                <w:rFonts w:ascii="Times New Roman" w:hAnsi="Times New Roman" w:eastAsia="宋体"/>
                <w:color w:val="7030A0"/>
              </w:rPr>
            </w:pPr>
            <w:r>
              <w:rPr>
                <w:rFonts w:hint="eastAsia" w:ascii="Times New Roman" w:hAnsi="Times New Roman" w:eastAsia="宋体"/>
                <w:color w:val="7030A0"/>
              </w:rPr>
              <w:t>PS：可询问智能体/AI，示例：我们怎样才能设计出一款能够</w:t>
            </w:r>
            <w:r>
              <w:rPr>
                <w:rFonts w:ascii="Times New Roman" w:hAnsi="Times New Roman" w:eastAsia="宋体"/>
                <w:color w:val="7030A0"/>
              </w:rPr>
              <w:t xml:space="preserve"> [解决痛点一]、[解决痛点二] 的</w:t>
            </w:r>
            <w:r>
              <w:rPr>
                <w:rFonts w:hint="eastAsia" w:ascii="Times New Roman" w:hAnsi="Times New Roman" w:eastAsia="宋体"/>
                <w:color w:val="7030A0"/>
              </w:rPr>
              <w:t>新形态</w:t>
            </w:r>
            <w:r>
              <w:rPr>
                <w:rFonts w:ascii="Times New Roman" w:hAnsi="Times New Roman" w:eastAsia="宋体"/>
                <w:color w:val="7030A0"/>
              </w:rPr>
              <w:t>教材</w:t>
            </w:r>
            <w:r>
              <w:rPr>
                <w:rFonts w:hint="eastAsia" w:ascii="Times New Roman" w:hAnsi="Times New Roman" w:eastAsia="宋体"/>
                <w:color w:val="7030A0"/>
              </w:rPr>
              <w:t>/智能教材</w:t>
            </w:r>
            <w:r>
              <w:rPr>
                <w:rFonts w:ascii="Times New Roman" w:hAnsi="Times New Roman" w:eastAsia="宋体"/>
                <w:color w:val="7030A0"/>
              </w:rPr>
              <w:t>，</w:t>
            </w:r>
            <w:r>
              <w:rPr>
                <w:rFonts w:hint="eastAsia" w:ascii="Times New Roman" w:hAnsi="Times New Roman" w:eastAsia="宋体"/>
                <w:color w:val="7030A0"/>
              </w:rPr>
              <w:t>从而让学习变得更高效、更有趣？</w:t>
            </w:r>
          </w:p>
          <w:p w14:paraId="49700EDE">
            <w:pP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方案1：设计“互动类型生成器”交互式微件。</w:t>
            </w:r>
          </w:p>
          <w:p w14:paraId="77384647">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设计了一个拖拽式场景模拟器。当学习者将代表“学生”、“教师”、“内容”的卡片拖入不同的组合框（如“同步视频”、“异步论坛”、“AI问答”）时，页面会动态生成一段3-5秒的微动画，展示信息流的往返路径（例如：学生提问→AI解析→内容重组→反馈给学生），让“两个对象两个动作”从文字变为可视化的“信息子弹”飞行轨迹。</w:t>
            </w:r>
          </w:p>
          <w:p w14:paraId="36E3B38A">
            <w:pP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方案2：内嵌“平台探针”实景案例库。</w:t>
            </w:r>
          </w:p>
          <w:p w14:paraId="654E016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设计了一个交互类型滤镜库。点击教材中的任意一种交互类型（如“Student-teacher”），页面右侧会滑出真实的知名平台（如中国大学MOOC、Coursera）截图，并用高亮光晕圈出对应的功能区域（如“讨论区老师置顶回复”、“作业批改留言”）。同时设置“找不同”小测试，让学习者判断某个截图场景属于哪种交互。</w:t>
            </w:r>
          </w:p>
          <w:p w14:paraId="67320D27">
            <w:pP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
                <w14:textFill>
                  <w14:solidFill>
                    <w14:schemeClr w14:val="tx1"/>
                  </w14:solidFill>
                </w14:textFill>
                <w:woUserID w:val="2"/>
              </w:rPr>
              <w:t>方案</w:t>
            </w:r>
            <w:r>
              <w:rPr>
                <w:rFonts w:hint="eastAsia" w:ascii="宋体" w:hAnsi="宋体" w:eastAsia="宋体" w:cs="宋体"/>
                <w:b/>
                <w:bCs/>
                <w:color w:val="000000" w:themeColor="text1"/>
                <w14:textFill>
                  <w14:solidFill>
                    <w14:schemeClr w14:val="tx1"/>
                  </w14:solidFill>
                </w14:textFill>
              </w:rPr>
              <w:t>3：接入“教学设计副驾驶”AI提示引擎。</w:t>
            </w:r>
          </w:p>
          <w:p w14:paraId="3788BDDC">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利用第二讲提供的Coze智能体思路，将Prensky的12条规则转化为AI提示词模板库。在教材该段落旁，设置一个悬浮按钮“设计此类型”。点击后，AI会询问“你想让学生掌握‘事实’还是‘推理’？”，并根据回答自动生成一套可执行的交互活动脚本（含分组策略、时间分配、反馈话术）。</w:t>
            </w:r>
          </w:p>
          <w:p w14:paraId="2DFC7785">
            <w:pP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方法4：制作“模式天平”动态调节器。</w:t>
            </w:r>
          </w:p>
          <w:p w14:paraId="0DC9B53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设计了一个可拖拽的滑动天平。一端是“社区模式”，一端是“独立学习”。学习者滑动游标时，底部的“成本”、“规模”、“社交技能培养”等参数实时变化。当游标滑向中间时，系统会推荐混合式教学的具体交互组合。</w:t>
            </w:r>
          </w:p>
          <w:p w14:paraId="22031EB9">
            <w:pPr>
              <w:rPr>
                <w:rFonts w:hint="eastAsia" w:ascii="宋体" w:hAnsi="宋体" w:eastAsia="宋体" w:cs="宋体"/>
                <w:b/>
                <w:bCs/>
                <w:color w:val="000000" w:themeColor="text1"/>
                <w:lang w:eastAsia="zh"/>
                <w14:textFill>
                  <w14:solidFill>
                    <w14:schemeClr w14:val="tx1"/>
                  </w14:solidFill>
                </w14:textFill>
                <w:woUserID w:val="1"/>
              </w:rPr>
            </w:pPr>
            <w:r>
              <w:rPr>
                <w:rFonts w:hint="eastAsia" w:ascii="宋体" w:hAnsi="宋体" w:eastAsia="宋体" w:cs="宋体"/>
                <w:b/>
                <w:bCs/>
                <w:color w:val="000000" w:themeColor="text1"/>
                <w14:textFill>
                  <w14:solidFill>
                    <w14:schemeClr w14:val="tx1"/>
                  </w14:solidFill>
                </w14:textFill>
                <w:woUserID w:val="1"/>
              </w:rPr>
              <w:t>方法</w:t>
            </w:r>
            <w:r>
              <w:rPr>
                <w:rFonts w:hint="eastAsia" w:ascii="宋体" w:hAnsi="宋体" w:eastAsia="宋体" w:cs="宋体"/>
                <w:b/>
                <w:bCs/>
                <w:color w:val="000000" w:themeColor="text1"/>
                <w:lang w:eastAsia="zh"/>
                <w14:textFill>
                  <w14:solidFill>
                    <w14:schemeClr w14:val="tx1"/>
                  </w14:solidFill>
                </w14:textFill>
                <w:woUserID w:val="1"/>
              </w:rPr>
              <w:t>5</w:t>
            </w:r>
            <w:r>
              <w:rPr>
                <w:rFonts w:hint="eastAsia" w:ascii="宋体" w:hAnsi="宋体" w:eastAsia="宋体" w:cs="宋体"/>
                <w:b/>
                <w:bCs/>
                <w:color w:val="000000" w:themeColor="text1"/>
                <w14:textFill>
                  <w14:solidFill>
                    <w14:schemeClr w14:val="tx1"/>
                  </w14:solidFill>
                </w14:textFill>
                <w:woUserID w:val="1"/>
              </w:rPr>
              <w:t>：</w:t>
            </w:r>
            <w:r>
              <w:rPr>
                <w:rFonts w:hint="eastAsia" w:ascii="宋体" w:hAnsi="宋体" w:eastAsia="宋体" w:cs="宋体"/>
                <w:b/>
                <w:bCs/>
                <w:color w:val="000000" w:themeColor="text1"/>
                <w:lang w:eastAsia="zh"/>
                <w14:textFill>
                  <w14:solidFill>
                    <w14:schemeClr w14:val="tx1"/>
                  </w14:solidFill>
                </w14:textFill>
                <w:woUserID w:val="1"/>
              </w:rPr>
              <w:t>构建可更新的知识图谱</w:t>
            </w:r>
          </w:p>
          <w:p w14:paraId="7B0E500B">
            <w:pPr>
              <w:rPr>
                <w:rFonts w:hint="eastAsia" w:ascii="Times New Roman" w:hAnsi="Times New Roman"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基于知识图谱的教材，其更新是细胞级的“新陈代谢”，能让知识体系像生命体一样持续生长。知识图谱能清晰暴露“我们已经知道什么”和“我们想知道什么”。并用虚线连接着各种正在被验证的猜想。这让学生能看到人类知识的前沿阵地，理解科学并非既成事实的集合，而是动态探索的过程。</w:t>
            </w:r>
          </w:p>
          <w:p w14:paraId="6FB1E720">
            <w:pPr>
              <w:rPr>
                <w:rFonts w:hint="eastAsia" w:ascii="Times New Roman" w:hAnsi="Times New Roman" w:eastAsia="宋体"/>
                <w:color w:val="000000" w:themeColor="text1"/>
                <w14:textFill>
                  <w14:solidFill>
                    <w14:schemeClr w14:val="tx1"/>
                  </w14:solidFill>
                </w14:textFill>
              </w:rPr>
            </w:pPr>
          </w:p>
        </w:tc>
      </w:tr>
    </w:tbl>
    <w:p w14:paraId="3A5C0BAF">
      <w:pPr>
        <w:pStyle w:val="2"/>
      </w:pPr>
      <w:r>
        <w:rPr>
          <w:rFonts w:hint="eastAsia"/>
        </w:rPr>
        <w:t>3</w:t>
      </w:r>
      <w:r>
        <w:t>.</w:t>
      </w:r>
      <w:r>
        <w:rPr>
          <w:rFonts w:hint="eastAsia"/>
        </w:rPr>
        <w:t>选择最有价值的方法/方案，并进行简单描述。</w:t>
      </w:r>
    </w:p>
    <w:p w14:paraId="6517A24B">
      <w:pPr>
        <w:spacing w:line="276" w:lineRule="auto"/>
        <w:ind w:firstLine="480" w:firstLineChars="200"/>
        <w:rPr>
          <w:rFonts w:ascii="Times New Roman" w:hAnsi="Times New Roman" w:eastAsia="宋体"/>
          <w:sz w:val="24"/>
        </w:rPr>
      </w:pPr>
      <w:r>
        <w:rPr>
          <w:rFonts w:hint="eastAsia" w:ascii="Times New Roman" w:hAnsi="Times New Roman" w:eastAsia="宋体"/>
          <w:sz w:val="24"/>
        </w:rPr>
        <w:t>每组选出</w:t>
      </w:r>
      <w:r>
        <w:rPr>
          <w:rFonts w:ascii="Times New Roman" w:hAnsi="Times New Roman" w:eastAsia="宋体"/>
          <w:sz w:val="24"/>
        </w:rPr>
        <w:t xml:space="preserve"> 1-2个</w:t>
      </w:r>
      <w:r>
        <w:rPr>
          <w:rFonts w:hint="eastAsia" w:ascii="Times New Roman" w:hAnsi="Times New Roman" w:eastAsia="宋体"/>
          <w:sz w:val="24"/>
        </w:rPr>
        <w:t>“</w:t>
      </w:r>
      <w:r>
        <w:rPr>
          <w:rFonts w:ascii="Times New Roman" w:hAnsi="Times New Roman" w:eastAsia="宋体"/>
          <w:sz w:val="24"/>
        </w:rPr>
        <w:t>MVP（最小可行性产品）</w:t>
      </w:r>
      <w:r>
        <w:rPr>
          <w:rFonts w:hint="eastAsia" w:ascii="Times New Roman" w:hAnsi="Times New Roman" w:eastAsia="宋体"/>
          <w:sz w:val="24"/>
        </w:rPr>
        <w:t>”</w:t>
      </w:r>
      <w:r>
        <w:rPr>
          <w:rFonts w:ascii="Times New Roman" w:hAnsi="Times New Roman" w:eastAsia="宋体"/>
          <w:sz w:val="24"/>
        </w:rPr>
        <w:t>想法​ 和 1-2个</w:t>
      </w:r>
      <w:r>
        <w:rPr>
          <w:rFonts w:hint="eastAsia" w:ascii="Times New Roman" w:hAnsi="Times New Roman" w:eastAsia="宋体"/>
          <w:sz w:val="24"/>
        </w:rPr>
        <w:t>“</w:t>
      </w:r>
      <w:r>
        <w:rPr>
          <w:rFonts w:ascii="Times New Roman" w:hAnsi="Times New Roman" w:eastAsia="宋体"/>
          <w:sz w:val="24"/>
        </w:rPr>
        <w:t>极具潜力的备选想法</w:t>
      </w:r>
      <w:r>
        <w:rPr>
          <w:rFonts w:hint="eastAsia" w:ascii="Times New Roman" w:hAnsi="Times New Roman" w:eastAsia="宋体"/>
          <w:sz w:val="24"/>
        </w:rPr>
        <w:t>”</w:t>
      </w:r>
      <w:r>
        <w:rPr>
          <w:rFonts w:ascii="Times New Roman" w:hAnsi="Times New Roman" w:eastAsia="宋体"/>
          <w:sz w:val="24"/>
        </w:rPr>
        <w:t>。</w:t>
      </w:r>
    </w:p>
    <w:p w14:paraId="4C97EFF7">
      <w:pPr>
        <w:spacing w:line="276" w:lineRule="auto"/>
        <w:ind w:firstLine="480" w:firstLineChars="200"/>
        <w:rPr>
          <w:rFonts w:ascii="Times New Roman" w:hAnsi="Times New Roman" w:eastAsia="宋体"/>
          <w:sz w:val="24"/>
        </w:rPr>
      </w:pPr>
      <w:r>
        <w:rPr>
          <w:rFonts w:ascii="Times New Roman" w:hAnsi="Times New Roman" w:eastAsia="宋体"/>
          <w:sz w:val="24"/>
        </w:rPr>
        <w:t>MVP 标准：​最能解决痛点</w:t>
      </w:r>
      <w:r>
        <w:rPr>
          <w:rFonts w:hint="eastAsia" w:ascii="Times New Roman" w:hAnsi="Times New Roman" w:eastAsia="宋体"/>
          <w:sz w:val="24"/>
          <w:lang w:eastAsia="zh"/>
          <w:woUserID w:val="2"/>
        </w:rPr>
        <w:t>、</w:t>
      </w:r>
      <w:r>
        <w:rPr>
          <w:rFonts w:ascii="Times New Roman" w:hAnsi="Times New Roman" w:eastAsia="宋体"/>
          <w:sz w:val="24"/>
        </w:rPr>
        <w:t>技术上可行</w:t>
      </w:r>
      <w:r>
        <w:rPr>
          <w:rFonts w:hint="eastAsia" w:ascii="Times New Roman" w:hAnsi="Times New Roman" w:eastAsia="宋体"/>
          <w:sz w:val="24"/>
        </w:rPr>
        <w:t>最强</w:t>
      </w:r>
      <w:r>
        <w:rPr>
          <w:rFonts w:hint="eastAsia" w:ascii="Times New Roman" w:hAnsi="Times New Roman" w:eastAsia="宋体"/>
          <w:sz w:val="24"/>
          <w:lang w:eastAsia="zh"/>
          <w:woUserID w:val="2"/>
        </w:rPr>
        <w:t>、</w:t>
      </w:r>
      <w:r>
        <w:rPr>
          <w:rFonts w:ascii="Times New Roman" w:hAnsi="Times New Roman" w:eastAsia="宋体"/>
          <w:sz w:val="24"/>
        </w:rPr>
        <w:t>用户吸引力最强。</w:t>
      </w:r>
    </w:p>
    <w:p w14:paraId="1F6AC2F0">
      <w:pPr>
        <w:spacing w:line="276" w:lineRule="auto"/>
        <w:ind w:firstLine="480" w:firstLineChars="200"/>
        <w:rPr>
          <w:rFonts w:ascii="Times New Roman" w:hAnsi="Times New Roman" w:eastAsia="宋体"/>
          <w:sz w:val="24"/>
        </w:rPr>
      </w:pPr>
    </w:p>
    <w:p w14:paraId="7249DAD4">
      <w:pPr>
        <w:pStyle w:val="16"/>
        <w:numPr>
          <w:ilvl w:val="0"/>
          <w:numId w:val="1"/>
        </w:numPr>
        <w:spacing w:line="276" w:lineRule="auto"/>
        <w:ind w:firstLineChars="0"/>
        <w:rPr>
          <w:rFonts w:ascii="Times New Roman" w:hAnsi="Times New Roman" w:eastAsia="宋体"/>
          <w:b/>
          <w:sz w:val="24"/>
        </w:rPr>
      </w:pPr>
      <w:r>
        <w:rPr>
          <w:rFonts w:hint="eastAsia" w:ascii="Times New Roman" w:hAnsi="Times New Roman" w:eastAsia="宋体"/>
          <w:b/>
          <w:sz w:val="24"/>
        </w:rPr>
        <w:t>“</w:t>
      </w:r>
      <w:r>
        <w:rPr>
          <w:rFonts w:ascii="Times New Roman" w:hAnsi="Times New Roman" w:eastAsia="宋体"/>
          <w:b/>
          <w:sz w:val="24"/>
        </w:rPr>
        <w:t>MVP（最小可行性产品）</w:t>
      </w:r>
      <w:r>
        <w:rPr>
          <w:rFonts w:hint="eastAsia" w:ascii="Times New Roman" w:hAnsi="Times New Roman" w:eastAsia="宋体"/>
          <w:b/>
          <w:sz w:val="24"/>
        </w:rPr>
        <w:t>”</w:t>
      </w:r>
      <w:r>
        <w:rPr>
          <w:rFonts w:ascii="Times New Roman" w:hAnsi="Times New Roman" w:eastAsia="宋体"/>
          <w:b/>
          <w:sz w:val="24"/>
        </w:rPr>
        <w:t>想法</w:t>
      </w:r>
      <w:r>
        <w:rPr>
          <w:rFonts w:hint="eastAsia" w:ascii="Times New Roman" w:hAnsi="Times New Roman" w:eastAsia="宋体"/>
          <w:b/>
          <w:sz w:val="24"/>
        </w:rPr>
        <w:t>：</w:t>
      </w:r>
    </w:p>
    <w:p w14:paraId="6D3C2749">
      <w:pPr>
        <w:spacing w:line="276" w:lineRule="auto"/>
        <w:ind w:firstLine="480" w:firstLineChars="200"/>
        <w:rPr>
          <w:rFonts w:hint="eastAsia" w:ascii="Times New Roman" w:hAnsi="Times New Roman" w:eastAsia="宋体"/>
          <w:sz w:val="24"/>
        </w:rPr>
      </w:pPr>
      <w:r>
        <w:rPr>
          <w:rFonts w:hint="eastAsia" w:ascii="Times New Roman" w:hAnsi="Times New Roman" w:eastAsia="宋体"/>
          <w:sz w:val="24"/>
        </w:rPr>
        <w:t>“互动类型生成器”交互式微件（对应问题1）：</w:t>
      </w:r>
    </w:p>
    <w:p w14:paraId="32424679">
      <w:pPr>
        <w:spacing w:line="276" w:lineRule="auto"/>
        <w:ind w:firstLine="480" w:firstLineChars="200"/>
        <w:rPr>
          <w:rFonts w:hint="eastAsia" w:ascii="Times New Roman" w:hAnsi="Times New Roman" w:eastAsia="宋体"/>
          <w:sz w:val="24"/>
        </w:rPr>
      </w:pPr>
      <w:r>
        <w:rPr>
          <w:rFonts w:hint="eastAsia" w:ascii="Times New Roman" w:hAnsi="Times New Roman" w:eastAsia="宋体"/>
          <w:sz w:val="24"/>
        </w:rPr>
        <w:t>为何是MVP：技术实现路径清晰（前端JS动画或PPT动态插件即可完成），不依赖后端复杂算法。它能最直观地解决“抽象定义难以理解”的首要痛点，将Wagner的定义和Anderson的六种类型转化为“所见即所得”的感官体验，用户一打开教材就会被吸引，吸引力最强。</w:t>
      </w:r>
    </w:p>
    <w:p w14:paraId="0D98F7DC">
      <w:pPr>
        <w:spacing w:line="276" w:lineRule="auto"/>
        <w:ind w:firstLine="480" w:firstLineChars="200"/>
        <w:rPr>
          <w:rFonts w:hint="eastAsia" w:ascii="Times New Roman" w:hAnsi="Times New Roman" w:eastAsia="宋体"/>
          <w:sz w:val="24"/>
        </w:rPr>
      </w:pPr>
      <w:r>
        <w:rPr>
          <w:rFonts w:hint="eastAsia" w:ascii="Times New Roman" w:hAnsi="Times New Roman" w:eastAsia="宋体"/>
          <w:sz w:val="24"/>
        </w:rPr>
        <w:t>形态描述：一个包含“发送者”、“媒介”、“接收者”、“反馈”四个节点的动画沙盘。</w:t>
      </w:r>
    </w:p>
    <w:p w14:paraId="09BD4E13">
      <w:pPr>
        <w:spacing w:line="276" w:lineRule="auto"/>
        <w:ind w:firstLine="480" w:firstLineChars="200"/>
        <w:rPr>
          <w:rFonts w:hint="eastAsia" w:ascii="Times New Roman" w:hAnsi="Times New Roman" w:eastAsia="宋体"/>
          <w:sz w:val="24"/>
        </w:rPr>
      </w:pPr>
      <w:r>
        <w:rPr>
          <w:rFonts w:hint="eastAsia" w:ascii="Times New Roman" w:hAnsi="Times New Roman" w:eastAsia="宋体"/>
          <w:sz w:val="24"/>
        </w:rPr>
        <w:t>“模式天平”动态调节器（对应问题4）：</w:t>
      </w:r>
    </w:p>
    <w:p w14:paraId="147ABFC9">
      <w:pPr>
        <w:spacing w:line="276" w:lineRule="auto"/>
        <w:ind w:firstLine="480" w:firstLineChars="200"/>
        <w:rPr>
          <w:rFonts w:ascii="Times New Roman" w:hAnsi="Times New Roman" w:eastAsia="宋体"/>
          <w:sz w:val="24"/>
        </w:rPr>
      </w:pPr>
      <w:r>
        <w:rPr>
          <w:rFonts w:hint="eastAsia" w:ascii="Times New Roman" w:hAnsi="Times New Roman" w:eastAsia="宋体"/>
          <w:sz w:val="24"/>
        </w:rPr>
        <w:t>为何是MVP：将图2-4这一核心模型从“死图”变“活图”，直接呼应第二讲的核心框架。它能帮助教师和学习者快速根据自身条件（如班级人数、预算）匹配合适的交互策略，实用性极高，且开发成本低廉。</w:t>
      </w:r>
    </w:p>
    <w:p w14:paraId="0C53973F">
      <w:pPr>
        <w:pStyle w:val="16"/>
        <w:numPr>
          <w:ilvl w:val="0"/>
          <w:numId w:val="2"/>
        </w:numPr>
        <w:spacing w:line="276" w:lineRule="auto"/>
        <w:ind w:firstLineChars="0"/>
        <w:rPr>
          <w:rFonts w:ascii="Times New Roman" w:hAnsi="Times New Roman" w:eastAsia="宋体"/>
          <w:b/>
          <w:sz w:val="24"/>
        </w:rPr>
      </w:pPr>
      <w:r>
        <w:rPr>
          <w:rFonts w:hint="eastAsia" w:ascii="Times New Roman" w:hAnsi="Times New Roman" w:eastAsia="宋体"/>
          <w:b/>
          <w:sz w:val="24"/>
        </w:rPr>
        <w:t>“</w:t>
      </w:r>
      <w:r>
        <w:rPr>
          <w:rFonts w:ascii="Times New Roman" w:hAnsi="Times New Roman" w:eastAsia="宋体"/>
          <w:b/>
          <w:sz w:val="24"/>
        </w:rPr>
        <w:t>极具潜力的备选想法</w:t>
      </w:r>
      <w:r>
        <w:rPr>
          <w:rFonts w:hint="eastAsia" w:ascii="Times New Roman" w:hAnsi="Times New Roman" w:eastAsia="宋体"/>
          <w:b/>
          <w:sz w:val="24"/>
        </w:rPr>
        <w:t>”：</w:t>
      </w:r>
    </w:p>
    <w:p w14:paraId="53AA320F">
      <w:pPr>
        <w:spacing w:line="276" w:lineRule="auto"/>
        <w:rPr>
          <w:rFonts w:hint="eastAsia" w:ascii="Times New Roman" w:hAnsi="Times New Roman" w:eastAsia="宋体"/>
          <w:sz w:val="24"/>
        </w:rPr>
      </w:pPr>
      <w:r>
        <w:rPr>
          <w:rFonts w:hint="eastAsia" w:ascii="Times New Roman" w:hAnsi="Times New Roman" w:eastAsia="宋体"/>
          <w:sz w:val="24"/>
        </w:rPr>
        <w:t>“教学设计副驾驶”AI提示引擎（对应问题3）：</w:t>
      </w:r>
    </w:p>
    <w:p w14:paraId="759E5561">
      <w:pPr>
        <w:spacing w:line="276" w:lineRule="auto"/>
        <w:rPr>
          <w:rFonts w:hint="eastAsia" w:ascii="Times New Roman" w:hAnsi="Times New Roman" w:eastAsia="宋体"/>
          <w:sz w:val="24"/>
        </w:rPr>
      </w:pPr>
      <w:r>
        <w:rPr>
          <w:rFonts w:hint="eastAsia" w:ascii="Times New Roman" w:hAnsi="Times New Roman" w:eastAsia="宋体"/>
          <w:sz w:val="24"/>
        </w:rPr>
        <w:t>潜力巨大，因为它直接实现了从“知识陈述”到“生产力工具”的跃迁，但受限于当前大模型生成内容的随机性和准确性，需要大量调参和约束提示词，故暂列备选。</w:t>
      </w:r>
    </w:p>
    <w:p w14:paraId="4040560E">
      <w:pPr>
        <w:spacing w:line="276" w:lineRule="auto"/>
        <w:rPr>
          <w:rFonts w:hint="eastAsia" w:ascii="Times New Roman" w:hAnsi="Times New Roman" w:eastAsia="宋体"/>
          <w:sz w:val="24"/>
        </w:rPr>
      </w:pPr>
      <w:r>
        <w:rPr>
          <w:rFonts w:hint="eastAsia" w:ascii="Times New Roman" w:hAnsi="Times New Roman" w:eastAsia="宋体"/>
          <w:sz w:val="24"/>
        </w:rPr>
        <w:t>“平台探针”实景案例库（对应问题2）：</w:t>
      </w:r>
    </w:p>
    <w:p w14:paraId="2775FE35">
      <w:pPr>
        <w:spacing w:line="276" w:lineRule="auto"/>
        <w:rPr>
          <w:rFonts w:ascii="Times New Roman" w:hAnsi="Times New Roman" w:eastAsia="宋体"/>
          <w:sz w:val="24"/>
        </w:rPr>
      </w:pPr>
      <w:r>
        <w:rPr>
          <w:rFonts w:hint="eastAsia" w:ascii="Times New Roman" w:hAnsi="Times New Roman" w:eastAsia="宋体"/>
          <w:sz w:val="24"/>
        </w:rPr>
        <w:t>虽然是刚需，但案例库的截图需要定期更新（因为平台UI经常改版），维护成本较高，且属于“静态资源”的富化，创新性相对于前两者稍弱，故列为备选。</w:t>
      </w:r>
    </w:p>
    <w:p w14:paraId="20D99AAF">
      <w:pPr>
        <w:spacing w:line="276" w:lineRule="auto"/>
        <w:rPr>
          <w:rFonts w:ascii="Times New Roman" w:hAnsi="Times New Roman" w:eastAsia="宋体"/>
          <w:sz w:val="24"/>
        </w:rPr>
      </w:pPr>
    </w:p>
    <w:p w14:paraId="16B349FC">
      <w:pPr>
        <w:spacing w:line="276" w:lineRule="auto"/>
        <w:rPr>
          <w:rFonts w:ascii="Times New Roman" w:hAnsi="Times New Roman" w:eastAsia="宋体"/>
          <w:sz w:val="24"/>
        </w:rPr>
      </w:pPr>
    </w:p>
    <w:p w14:paraId="217F7ACD">
      <w:pPr>
        <w:pStyle w:val="2"/>
      </w:pPr>
      <w:r>
        <w:rPr>
          <w:rFonts w:hint="eastAsia"/>
        </w:rPr>
        <w:t>4</w:t>
      </w:r>
      <w:r>
        <w:t>.</w:t>
      </w:r>
      <w:r>
        <w:rPr>
          <w:rFonts w:hint="eastAsia"/>
        </w:rPr>
        <w:t>综合利用智能体以及</w:t>
      </w:r>
      <w:r>
        <w:t>AI等工具</w:t>
      </w:r>
      <w:r>
        <w:rPr>
          <w:rFonts w:hint="eastAsia"/>
        </w:rPr>
        <w:t>，开始设计新形态教材</w:t>
      </w:r>
      <w:r>
        <w:t>/智能教材。</w:t>
      </w:r>
    </w:p>
    <w:p w14:paraId="15EF363A">
      <w:pPr>
        <w:pStyle w:val="3"/>
      </w:pPr>
      <w:r>
        <w:t>（</w:t>
      </w:r>
      <w:r>
        <w:rPr>
          <w:rFonts w:hint="eastAsia"/>
        </w:rPr>
        <w:t>1</w:t>
      </w:r>
      <w:r>
        <w:t>）</w:t>
      </w:r>
      <w:r>
        <w:rPr>
          <w:rFonts w:hint="eastAsia"/>
        </w:rPr>
        <w:t>与</w:t>
      </w:r>
      <w:r>
        <w:t>AI交互的对话链接（</w:t>
      </w:r>
      <w:r>
        <w:rPr>
          <w:rFonts w:hint="eastAsia"/>
        </w:rPr>
        <w:t>包含新形态教材/智能教材的“实体”</w:t>
      </w:r>
      <w:r>
        <w:t>）</w:t>
      </w:r>
    </w:p>
    <w:p w14:paraId="1C27F8C0">
      <w:pPr>
        <w:spacing w:line="276" w:lineRule="auto"/>
        <w:rPr>
          <w:rFonts w:hint="eastAsia" w:ascii="Times New Roman" w:hAnsi="Times New Roman" w:eastAsia="宋体"/>
          <w:sz w:val="24"/>
          <w:lang w:eastAsia="zh"/>
          <w:woUserID w:val="2"/>
        </w:rPr>
      </w:pPr>
      <w:r>
        <w:rPr>
          <w:rFonts w:hint="eastAsia" w:ascii="Times New Roman" w:hAnsi="Times New Roman" w:eastAsia="宋体"/>
          <w:sz w:val="24"/>
          <w:lang w:eastAsia="zh"/>
          <w:woUserID w:val="2"/>
        </w:rPr>
        <w:t xml:space="preserve">     </w:t>
      </w:r>
      <w:r>
        <w:rPr>
          <w:rFonts w:hint="eastAsia" w:ascii="Times New Roman" w:hAnsi="Times New Roman" w:eastAsia="宋体"/>
          <w:sz w:val="24"/>
          <w:lang w:eastAsia="zh"/>
          <w:woUserID w:val="2"/>
        </w:rPr>
        <w:fldChar w:fldCharType="begin"/>
      </w:r>
      <w:r>
        <w:rPr>
          <w:rFonts w:hint="eastAsia" w:ascii="Times New Roman" w:hAnsi="Times New Roman" w:eastAsia="宋体"/>
          <w:sz w:val="24"/>
          <w:lang w:eastAsia="zh"/>
          <w:woUserID w:val="2"/>
        </w:rPr>
        <w:instrText xml:space="preserve"> HYPERLINK "https://chat.deepseek.com/share/gmfmsx0wi6o5x7dmbj" </w:instrText>
      </w:r>
      <w:r>
        <w:rPr>
          <w:rFonts w:hint="eastAsia" w:ascii="Times New Roman" w:hAnsi="Times New Roman" w:eastAsia="宋体"/>
          <w:sz w:val="24"/>
          <w:lang w:eastAsia="zh"/>
          <w:woUserID w:val="2"/>
        </w:rPr>
        <w:fldChar w:fldCharType="separate"/>
      </w:r>
      <w:r>
        <w:rPr>
          <w:rStyle w:val="12"/>
          <w:rFonts w:hint="eastAsia" w:ascii="Times New Roman" w:hAnsi="Times New Roman" w:eastAsia="宋体"/>
          <w:sz w:val="24"/>
          <w:lang w:eastAsia="zh"/>
          <w:woUserID w:val="2"/>
        </w:rPr>
        <w:t>https://chat.deepseek.com/share/gmfmsx0wi6o5x7dmbj</w:t>
      </w:r>
      <w:r>
        <w:rPr>
          <w:rFonts w:hint="eastAsia" w:ascii="Times New Roman" w:hAnsi="Times New Roman" w:eastAsia="宋体"/>
          <w:sz w:val="24"/>
          <w:lang w:eastAsia="zh"/>
          <w:woUserID w:val="2"/>
        </w:rPr>
        <w:fldChar w:fldCharType="end"/>
      </w:r>
    </w:p>
    <w:p w14:paraId="1653EB36">
      <w:pPr>
        <w:spacing w:line="276" w:lineRule="auto"/>
        <w:rPr>
          <w:rFonts w:hint="eastAsia" w:ascii="Times New Roman" w:hAnsi="Times New Roman" w:eastAsia="宋体"/>
          <w:sz w:val="24"/>
          <w:lang w:eastAsia="zh"/>
          <w:woUserID w:val="2"/>
        </w:rPr>
      </w:pPr>
      <w:r>
        <w:rPr>
          <w:rFonts w:hint="eastAsia" w:ascii="Times New Roman" w:hAnsi="Times New Roman" w:eastAsia="宋体"/>
          <w:sz w:val="24"/>
          <w:lang w:eastAsia="zh"/>
          <w:woUserID w:val="2"/>
        </w:rPr>
        <w:t xml:space="preserve">     </w:t>
      </w:r>
      <w:r>
        <w:rPr>
          <w:rFonts w:hint="eastAsia" w:ascii="Times New Roman" w:hAnsi="Times New Roman" w:eastAsia="宋体"/>
          <w:sz w:val="24"/>
          <w:lang w:eastAsia="zh"/>
          <w:woUserID w:val="2"/>
        </w:rPr>
        <w:fldChar w:fldCharType="begin"/>
      </w:r>
      <w:r>
        <w:rPr>
          <w:rFonts w:hint="eastAsia" w:ascii="Times New Roman" w:hAnsi="Times New Roman" w:eastAsia="宋体"/>
          <w:sz w:val="24"/>
          <w:lang w:eastAsia="zh"/>
          <w:woUserID w:val="2"/>
        </w:rPr>
        <w:instrText xml:space="preserve"> HYPERLINK "https://www.coze.cn/s/06OX0KFZeGU/" </w:instrText>
      </w:r>
      <w:r>
        <w:rPr>
          <w:rFonts w:hint="eastAsia" w:ascii="Times New Roman" w:hAnsi="Times New Roman" w:eastAsia="宋体"/>
          <w:sz w:val="24"/>
          <w:lang w:eastAsia="zh"/>
          <w:woUserID w:val="2"/>
        </w:rPr>
        <w:fldChar w:fldCharType="separate"/>
      </w:r>
      <w:r>
        <w:rPr>
          <w:rStyle w:val="12"/>
          <w:rFonts w:hint="eastAsia" w:ascii="Times New Roman" w:hAnsi="Times New Roman" w:eastAsia="宋体"/>
          <w:sz w:val="24"/>
          <w:lang w:eastAsia="zh"/>
          <w:woUserID w:val="2"/>
        </w:rPr>
        <w:t>https://www.coze.cn/s/06OX0KFZeGU/</w:t>
      </w:r>
      <w:r>
        <w:rPr>
          <w:rFonts w:hint="eastAsia" w:ascii="Times New Roman" w:hAnsi="Times New Roman" w:eastAsia="宋体"/>
          <w:sz w:val="24"/>
          <w:lang w:eastAsia="zh"/>
          <w:woUserID w:val="2"/>
        </w:rPr>
        <w:fldChar w:fldCharType="end"/>
      </w:r>
    </w:p>
    <w:p w14:paraId="6459531A">
      <w:pPr>
        <w:spacing w:line="276" w:lineRule="auto"/>
        <w:rPr>
          <w:rFonts w:hint="eastAsia" w:ascii="Times New Roman" w:hAnsi="Times New Roman" w:eastAsia="宋体"/>
          <w:sz w:val="24"/>
          <w:lang w:eastAsia="zh"/>
          <w:woUserID w:val="1"/>
        </w:rPr>
      </w:pPr>
      <w:r>
        <w:rPr>
          <w:rFonts w:hint="eastAsia" w:ascii="Times New Roman" w:hAnsi="Times New Roman" w:eastAsia="宋体"/>
          <w:sz w:val="24"/>
          <w:lang w:eastAsia="zh"/>
          <w:woUserID w:val="1"/>
        </w:rPr>
        <w:t xml:space="preserve">     </w:t>
      </w:r>
      <w:r>
        <w:rPr>
          <w:rFonts w:hint="eastAsia" w:ascii="Times New Roman" w:hAnsi="Times New Roman" w:eastAsia="宋体"/>
          <w:sz w:val="24"/>
          <w:lang w:eastAsia="zh"/>
          <w:woUserID w:val="1"/>
        </w:rPr>
        <w:fldChar w:fldCharType="begin"/>
      </w:r>
      <w:r>
        <w:rPr>
          <w:rFonts w:hint="eastAsia" w:ascii="Times New Roman" w:hAnsi="Times New Roman" w:eastAsia="宋体"/>
          <w:sz w:val="24"/>
          <w:lang w:eastAsia="zh"/>
          <w:woUserID w:val="1"/>
        </w:rPr>
        <w:instrText xml:space="preserve"> HYPERLINK "https://chat.deepseek.com/share/1mrmqkguzniwwlrzp3" </w:instrText>
      </w:r>
      <w:r>
        <w:rPr>
          <w:rFonts w:hint="eastAsia" w:ascii="Times New Roman" w:hAnsi="Times New Roman" w:eastAsia="宋体"/>
          <w:sz w:val="24"/>
          <w:lang w:eastAsia="zh"/>
          <w:woUserID w:val="1"/>
        </w:rPr>
        <w:fldChar w:fldCharType="separate"/>
      </w:r>
      <w:r>
        <w:rPr>
          <w:rStyle w:val="12"/>
          <w:rFonts w:hint="eastAsia" w:ascii="Times New Roman" w:hAnsi="Times New Roman" w:eastAsia="宋体"/>
          <w:sz w:val="24"/>
          <w:lang w:eastAsia="zh"/>
          <w:woUserID w:val="1"/>
        </w:rPr>
        <w:t>https://chat.deepseek.com/share/1mrmqkguzniwwlrzp3</w:t>
      </w:r>
      <w:r>
        <w:rPr>
          <w:rFonts w:hint="eastAsia" w:ascii="Times New Roman" w:hAnsi="Times New Roman" w:eastAsia="宋体"/>
          <w:sz w:val="24"/>
          <w:lang w:eastAsia="zh"/>
          <w:woUserID w:val="1"/>
        </w:rPr>
        <w:fldChar w:fldCharType="end"/>
      </w:r>
    </w:p>
    <w:p w14:paraId="5B95A00E">
      <w:pPr>
        <w:spacing w:line="276" w:lineRule="auto"/>
        <w:rPr>
          <w:rFonts w:hint="eastAsia" w:ascii="Times New Roman" w:hAnsi="Times New Roman" w:eastAsia="宋体"/>
          <w:sz w:val="24"/>
          <w:lang w:eastAsia="zh"/>
          <w:woUserID w:val="1"/>
        </w:rPr>
      </w:pPr>
    </w:p>
    <w:p w14:paraId="13A1B1ED">
      <w:pPr>
        <w:spacing w:line="276" w:lineRule="auto"/>
        <w:rPr>
          <w:rFonts w:hint="eastAsia" w:ascii="Times New Roman" w:hAnsi="Times New Roman" w:eastAsia="宋体"/>
          <w:sz w:val="24"/>
          <w:lang w:eastAsia="zh"/>
          <w:woUserID w:val="1"/>
        </w:rPr>
      </w:pPr>
    </w:p>
    <w:p w14:paraId="26E8CCB5">
      <w:pPr>
        <w:pStyle w:val="3"/>
        <w:rPr>
          <w:rFonts w:hint="eastAsia"/>
        </w:rPr>
      </w:pPr>
      <w:r>
        <w:rPr>
          <w:rFonts w:hint="eastAsia"/>
        </w:rPr>
        <w:t>（2）“</w:t>
      </w:r>
      <w:r>
        <w:rPr>
          <w:rFonts w:hint="eastAsia"/>
          <w:lang w:eastAsia="zh"/>
          <w:woUserID w:val="2"/>
        </w:rPr>
        <w:t>在线学习交互</w:t>
      </w:r>
      <w:r>
        <w:rPr>
          <w:rFonts w:hint="eastAsia"/>
        </w:rPr>
        <w:t>”新形态教材/智能教材的简要说明</w:t>
      </w:r>
    </w:p>
    <w:p w14:paraId="0AAAE243">
      <w:pPr>
        <w:spacing w:line="276" w:lineRule="auto"/>
        <w:rPr>
          <w:rFonts w:hint="eastAsia" w:ascii="宋体" w:hAnsi="宋体" w:eastAsia="宋体" w:cs="宋体"/>
          <w:b/>
          <w:bCs/>
        </w:rPr>
      </w:pPr>
      <w:r>
        <w:rPr>
          <w:rFonts w:hint="eastAsia"/>
          <w:b/>
          <w:bCs/>
        </w:rPr>
        <w:t xml:space="preserve"> </w:t>
      </w:r>
      <w:r>
        <w:rPr>
          <w:b/>
          <w:bCs/>
        </w:rPr>
        <w:t xml:space="preserve">  </w:t>
      </w:r>
      <w:r>
        <w:rPr>
          <w:rFonts w:hint="eastAsia" w:ascii="宋体" w:hAnsi="宋体" w:eastAsia="宋体" w:cs="宋体"/>
          <w:b/>
          <w:bCs/>
        </w:rPr>
        <w:t>A. 旨在解决传统教材什么方面的问题</w:t>
      </w:r>
    </w:p>
    <w:p w14:paraId="0841A192">
      <w:pPr>
        <w:spacing w:line="276" w:lineRule="auto"/>
        <w:ind w:firstLine="420" w:firstLineChars="200"/>
        <w:rPr>
          <w:rFonts w:hint="eastAsia" w:ascii="宋体" w:hAnsi="宋体" w:eastAsia="宋体" w:cs="宋体"/>
        </w:rPr>
      </w:pPr>
      <w:r>
        <w:rPr>
          <w:rFonts w:hint="eastAsia" w:ascii="宋体" w:hAnsi="宋体" w:eastAsia="宋体" w:cs="宋体"/>
        </w:rPr>
        <w:t>本新形态教材直面第二讲内容中的四大核心矛盾：</w:t>
      </w:r>
    </w:p>
    <w:p w14:paraId="3B9B293C">
      <w:pPr>
        <w:spacing w:line="276" w:lineRule="auto"/>
        <w:ind w:firstLine="420" w:firstLineChars="200"/>
        <w:rPr>
          <w:rFonts w:hint="eastAsia" w:ascii="宋体" w:hAnsi="宋体" w:eastAsia="宋体" w:cs="宋体"/>
        </w:rPr>
      </w:pPr>
      <w:r>
        <w:rPr>
          <w:rFonts w:hint="eastAsia" w:ascii="宋体" w:hAnsi="宋体" w:eastAsia="宋体" w:cs="宋体"/>
        </w:rPr>
        <w:t>解决“语义饱和”问题：改变传统教材对Wagner互惠定义仅作文字转述的弊端，通过动画沙盘让“互惠事件”变得可触摸。</w:t>
      </w:r>
    </w:p>
    <w:p w14:paraId="1DDCEBAE">
      <w:pPr>
        <w:spacing w:line="276" w:lineRule="auto"/>
        <w:ind w:firstLine="420" w:firstLineChars="200"/>
        <w:rPr>
          <w:rFonts w:hint="eastAsia" w:ascii="宋体" w:hAnsi="宋体" w:eastAsia="宋体" w:cs="宋体"/>
        </w:rPr>
      </w:pPr>
      <w:r>
        <w:rPr>
          <w:rFonts w:hint="eastAsia" w:ascii="宋体" w:hAnsi="宋体" w:eastAsia="宋体" w:cs="宋体"/>
        </w:rPr>
        <w:t>解决“模型僵化”问题：改变图2-4仅作为静态陈列品的现状，使其成为一个可交互、可演变的决策支持工具，帮助理解在线学习的生态动态。</w:t>
      </w:r>
    </w:p>
    <w:p w14:paraId="3D8B1B1D">
      <w:pPr>
        <w:spacing w:line="276" w:lineRule="auto"/>
        <w:ind w:firstLine="420" w:firstLineChars="200"/>
        <w:rPr>
          <w:rFonts w:hint="eastAsia" w:ascii="宋体" w:hAnsi="宋体" w:eastAsia="宋体" w:cs="宋体"/>
        </w:rPr>
      </w:pPr>
      <w:r>
        <w:rPr>
          <w:rFonts w:hint="eastAsia" w:ascii="宋体" w:hAnsi="宋体" w:eastAsia="宋体" w:cs="宋体"/>
        </w:rPr>
        <w:t>解决“理论与平台割裂”问题：搭建理论与真实互联网平台（慕课、雨课堂）之间的视觉桥梁，让学习者在识别APP功能中掌握六种交互。</w:t>
      </w:r>
    </w:p>
    <w:p w14:paraId="61D5E3F9">
      <w:pPr>
        <w:spacing w:line="276" w:lineRule="auto"/>
        <w:ind w:firstLine="420" w:firstLineChars="200"/>
        <w:rPr>
          <w:rFonts w:hint="eastAsia" w:ascii="宋体" w:hAnsi="宋体" w:eastAsia="宋体" w:cs="宋体"/>
        </w:rPr>
      </w:pPr>
      <w:r>
        <w:rPr>
          <w:rFonts w:hint="eastAsia" w:ascii="宋体" w:hAnsi="宋体" w:eastAsia="宋体" w:cs="宋体"/>
        </w:rPr>
        <w:t>解决“学用分离”问题：引入AI副驾，将Prensky的学习类型分类法从“记忆负担”转化为“设计工具”。</w:t>
      </w:r>
    </w:p>
    <w:p w14:paraId="51E1925C">
      <w:pPr>
        <w:spacing w:line="276" w:lineRule="auto"/>
        <w:rPr>
          <w:rFonts w:hint="eastAsia" w:ascii="宋体" w:hAnsi="宋体" w:eastAsia="宋体" w:cs="宋体"/>
          <w:b/>
          <w:bCs/>
        </w:rPr>
      </w:pPr>
      <w:r>
        <w:rPr>
          <w:rFonts w:hint="eastAsia" w:ascii="宋体" w:hAnsi="宋体" w:eastAsia="宋体" w:cs="宋体"/>
          <w:b/>
          <w:bCs/>
        </w:rPr>
        <w:t>B. 功能</w:t>
      </w:r>
    </w:p>
    <w:p w14:paraId="3A037DD6">
      <w:pPr>
        <w:spacing w:line="276" w:lineRule="auto"/>
        <w:ind w:firstLine="420" w:firstLineChars="200"/>
        <w:rPr>
          <w:rFonts w:hint="eastAsia" w:ascii="宋体" w:hAnsi="宋体" w:eastAsia="宋体" w:cs="宋体"/>
        </w:rPr>
      </w:pPr>
      <w:r>
        <w:rPr>
          <w:rFonts w:hint="eastAsia" w:ascii="宋体" w:hAnsi="宋体" w:eastAsia="宋体" w:cs="宋体"/>
        </w:rPr>
        <w:t>动态概念可视化功能：内置“互动沙盘”，支持拖拽人物/内容图标，实时生成六种交互类型的双向动画路径。</w:t>
      </w:r>
    </w:p>
    <w:p w14:paraId="1C19BB20">
      <w:pPr>
        <w:spacing w:line="276" w:lineRule="auto"/>
        <w:ind w:firstLine="420" w:firstLineChars="200"/>
        <w:rPr>
          <w:rFonts w:hint="eastAsia" w:ascii="宋体" w:hAnsi="宋体" w:eastAsia="宋体" w:cs="宋体"/>
        </w:rPr>
      </w:pPr>
      <w:r>
        <w:rPr>
          <w:rFonts w:hint="eastAsia" w:ascii="宋体" w:hAnsi="宋体" w:eastAsia="宋体" w:cs="宋体"/>
        </w:rPr>
        <w:t>智能情景模拟功能：包含“模式天平”，支持调节生师比和技术条件，系统自动评估并推荐适合的交互策略（社区型/独立型/混合型）。</w:t>
      </w:r>
    </w:p>
    <w:p w14:paraId="108487FF">
      <w:pPr>
        <w:spacing w:line="276" w:lineRule="auto"/>
        <w:ind w:firstLine="420" w:firstLineChars="200"/>
        <w:rPr>
          <w:rFonts w:hint="eastAsia" w:ascii="宋体" w:hAnsi="宋体" w:eastAsia="宋体" w:cs="宋体"/>
        </w:rPr>
      </w:pPr>
      <w:r>
        <w:rPr>
          <w:rFonts w:hint="eastAsia" w:ascii="宋体" w:hAnsi="宋体" w:eastAsia="宋体" w:cs="宋体"/>
        </w:rPr>
        <w:t>即插即用案例映射功能：为六种交互类型配备最新的国内主流平台（如钉钉群、腾讯文档、智慧树）实景高亮截图，点击即看。</w:t>
      </w:r>
    </w:p>
    <w:p w14:paraId="1C584B49">
      <w:pPr>
        <w:spacing w:line="276" w:lineRule="auto"/>
        <w:ind w:firstLine="420" w:firstLineChars="200"/>
        <w:rPr>
          <w:rFonts w:hint="eastAsia" w:ascii="宋体" w:hAnsi="宋体" w:eastAsia="宋体" w:cs="宋体"/>
        </w:rPr>
      </w:pPr>
      <w:r>
        <w:rPr>
          <w:rFonts w:hint="eastAsia" w:ascii="宋体" w:hAnsi="宋体" w:eastAsia="宋体" w:cs="宋体"/>
        </w:rPr>
        <w:t>AI赋能设计副驾功能：针对Prensky的12种学习结果，AI辅助生成符合“学生-内容”、“学生-学生”互动的具体课堂脚本和讨论问题。</w:t>
      </w:r>
    </w:p>
    <w:p w14:paraId="5B55BCE8">
      <w:pPr>
        <w:spacing w:line="276" w:lineRule="auto"/>
        <w:rPr>
          <w:rFonts w:hint="eastAsia" w:ascii="宋体" w:hAnsi="宋体" w:eastAsia="宋体" w:cs="宋体"/>
          <w:b/>
          <w:bCs/>
        </w:rPr>
      </w:pPr>
      <w:r>
        <w:rPr>
          <w:rFonts w:hint="eastAsia" w:ascii="宋体" w:hAnsi="宋体" w:eastAsia="宋体" w:cs="宋体"/>
          <w:b/>
          <w:bCs/>
        </w:rPr>
        <w:t>C. 特色</w:t>
      </w:r>
    </w:p>
    <w:p w14:paraId="4CE196DF">
      <w:pPr>
        <w:spacing w:line="276" w:lineRule="auto"/>
        <w:ind w:firstLine="420" w:firstLineChars="200"/>
        <w:rPr>
          <w:rFonts w:hint="eastAsia" w:ascii="宋体" w:hAnsi="宋体" w:eastAsia="宋体" w:cs="宋体"/>
        </w:rPr>
      </w:pPr>
      <w:r>
        <w:rPr>
          <w:rFonts w:hint="eastAsia" w:ascii="宋体" w:hAnsi="宋体" w:eastAsia="宋体" w:cs="宋体"/>
        </w:rPr>
        <w:t>“做中学”的沉浸式交互：学习者在使用教材解决“不理解”的过程中，本身就在不断地进行“学生-内容”和“学生-技术”互动，完美呼应Sims（1999）提出的“互动有助于意义学习”的论断。</w:t>
      </w:r>
    </w:p>
    <w:p w14:paraId="7E29FE2F">
      <w:pPr>
        <w:spacing w:line="276" w:lineRule="auto"/>
        <w:ind w:firstLine="420" w:firstLineChars="200"/>
        <w:rPr>
          <w:rFonts w:hint="eastAsia" w:ascii="宋体" w:hAnsi="宋体" w:eastAsia="宋体" w:cs="宋体"/>
        </w:rPr>
      </w:pPr>
      <w:r>
        <w:rPr>
          <w:rFonts w:hint="eastAsia" w:ascii="宋体" w:hAnsi="宋体" w:eastAsia="宋体" w:cs="宋体"/>
        </w:rPr>
        <w:t>打通理论与生活的最后一公里：不堆砌学者名字，而是将Anderson等人的理论翻译成学习者每天面对的屏幕操作（如发弹幕、交作业、收反馈），使理论“祛魅”。</w:t>
      </w:r>
    </w:p>
    <w:p w14:paraId="42EB270A">
      <w:pPr>
        <w:spacing w:line="276" w:lineRule="auto"/>
        <w:ind w:firstLine="420" w:firstLineChars="200"/>
        <w:rPr>
          <w:rFonts w:hint="eastAsia" w:ascii="宋体" w:hAnsi="宋体" w:eastAsia="宋体" w:cs="宋体"/>
        </w:rPr>
      </w:pPr>
      <w:r>
        <w:rPr>
          <w:rFonts w:hint="eastAsia" w:ascii="宋体" w:hAnsi="宋体" w:eastAsia="宋体" w:cs="宋体"/>
        </w:rPr>
        <w:t>提供“脚手架”而非“百科全书”：不止步于告诉学习者“交互有几种”，更通过AI副驾和天平工具，告诉教师和学习者“在当前条件下，哪种交互最有效”，呼应了Prensky关于根据不同学习结果选择不同交互方式的呼吁。</w:t>
      </w:r>
    </w:p>
    <w:p w14:paraId="6DED51F5">
      <w:pPr>
        <w:spacing w:line="276" w:lineRule="auto"/>
        <w:rPr>
          <w:rFonts w:hint="eastAsia" w:ascii="宋体" w:hAnsi="宋体" w:eastAsia="宋体" w:cs="宋体"/>
          <w:b/>
          <w:bCs/>
        </w:rPr>
      </w:pPr>
      <w:r>
        <w:rPr>
          <w:rFonts w:hint="eastAsia" w:ascii="宋体" w:hAnsi="宋体" w:eastAsia="宋体" w:cs="宋体"/>
          <w:b/>
          <w:bCs/>
        </w:rPr>
        <w:t>D. 现有不足</w:t>
      </w:r>
    </w:p>
    <w:p w14:paraId="32559F48">
      <w:pPr>
        <w:spacing w:line="276" w:lineRule="auto"/>
        <w:ind w:firstLine="420" w:firstLineChars="200"/>
        <w:rPr>
          <w:rFonts w:hint="eastAsia" w:ascii="宋体" w:hAnsi="宋体" w:eastAsia="宋体" w:cs="宋体"/>
        </w:rPr>
      </w:pPr>
      <w:r>
        <w:rPr>
          <w:rFonts w:hint="eastAsia" w:ascii="宋体" w:hAnsi="宋体" w:eastAsia="宋体" w:cs="宋体"/>
        </w:rPr>
        <w:t>动画与AI模块的加载依赖网络环境：在无网络或低带宽环境下，核心的“互动沙盘”和“AI副驾”无法使用，教材降级为普通PDF，体验受损。</w:t>
      </w:r>
    </w:p>
    <w:p w14:paraId="5ED902AA">
      <w:pPr>
        <w:spacing w:line="276" w:lineRule="auto"/>
        <w:ind w:firstLine="420" w:firstLineChars="200"/>
        <w:rPr>
          <w:rFonts w:hint="eastAsia" w:ascii="宋体" w:hAnsi="宋体" w:eastAsia="宋体" w:cs="宋体"/>
        </w:rPr>
      </w:pPr>
      <w:r>
        <w:rPr>
          <w:rFonts w:hint="eastAsia" w:ascii="宋体" w:hAnsi="宋体" w:eastAsia="宋体" w:cs="宋体"/>
        </w:rPr>
        <w:t>案例库的时效性风险：内置的“平台探针”截图若长期不更新，一旦目标平台改版（如MOOC界面迭代），截图与文字指引将产生误导。</w:t>
      </w:r>
    </w:p>
    <w:p w14:paraId="74685AF2">
      <w:pPr>
        <w:spacing w:line="276" w:lineRule="auto"/>
        <w:ind w:firstLine="420" w:firstLineChars="200"/>
        <w:rPr>
          <w:rFonts w:hint="eastAsia" w:ascii="宋体" w:hAnsi="宋体" w:eastAsia="宋体" w:cs="宋体"/>
        </w:rPr>
      </w:pPr>
      <w:r>
        <w:rPr>
          <w:rFonts w:hint="eastAsia" w:ascii="宋体" w:hAnsi="宋体" w:eastAsia="宋体" w:cs="宋体"/>
        </w:rPr>
        <w:t>缺乏线下混合场景的考量：当前设计仅聚焦于纯在线学习场景，未涉及第二讲提到的“工作场所同事”或“家庭成员”支持等非正式场景下的交互设计指引。</w:t>
      </w:r>
    </w:p>
    <w:p w14:paraId="000D7BDA">
      <w:pPr>
        <w:spacing w:line="276" w:lineRule="auto"/>
        <w:ind w:firstLine="420" w:firstLineChars="200"/>
        <w:rPr>
          <w:rFonts w:hint="eastAsia" w:ascii="宋体" w:hAnsi="宋体" w:eastAsia="宋体" w:cs="宋体"/>
        </w:rPr>
      </w:pPr>
      <w:r>
        <w:rPr>
          <w:rFonts w:hint="eastAsia" w:ascii="宋体" w:hAnsi="宋体" w:eastAsia="宋体" w:cs="宋体"/>
        </w:rPr>
        <w:t>评价机制缺失：虽然提供了丰富工具，但未设计如何评估这些新形态交互是否真正促进了深度认知（如概念图的绘制质量、批判性思维的提升）。</w:t>
      </w:r>
    </w:p>
    <w:p w14:paraId="2219DC4F">
      <w:pPr>
        <w:spacing w:line="276" w:lineRule="auto"/>
        <w:rPr>
          <w:rFonts w:hint="eastAsia" w:ascii="宋体" w:hAnsi="宋体" w:eastAsia="宋体" w:cs="宋体"/>
          <w:b/>
          <w:bCs/>
        </w:rPr>
      </w:pPr>
      <w:r>
        <w:rPr>
          <w:rFonts w:hint="eastAsia" w:ascii="宋体" w:hAnsi="宋体" w:eastAsia="宋体" w:cs="宋体"/>
          <w:b/>
          <w:bCs/>
        </w:rPr>
        <w:t>F. 未来改进方向</w:t>
      </w:r>
    </w:p>
    <w:p w14:paraId="2C815943">
      <w:pPr>
        <w:spacing w:line="276" w:lineRule="auto"/>
        <w:ind w:firstLine="420" w:firstLineChars="200"/>
        <w:rPr>
          <w:rFonts w:hint="eastAsia" w:ascii="宋体" w:hAnsi="宋体" w:eastAsia="宋体" w:cs="宋体"/>
        </w:rPr>
      </w:pPr>
      <w:r>
        <w:rPr>
          <w:rFonts w:hint="eastAsia" w:ascii="宋体" w:hAnsi="宋体" w:eastAsia="宋体" w:cs="宋体"/>
        </w:rPr>
        <w:t>PWA（渐进式网页应用）化：开发离线缓存功能，将核心的交互类型动画和文字解读存为本地资源，确保离线状态下也可完成基础自学。</w:t>
      </w:r>
    </w:p>
    <w:p w14:paraId="6F9117BB">
      <w:pPr>
        <w:spacing w:line="276" w:lineRule="auto"/>
        <w:ind w:firstLine="420" w:firstLineChars="200"/>
        <w:rPr>
          <w:rFonts w:hint="eastAsia" w:ascii="宋体" w:hAnsi="宋体" w:eastAsia="宋体" w:cs="宋体"/>
        </w:rPr>
      </w:pPr>
      <w:r>
        <w:rPr>
          <w:rFonts w:hint="eastAsia" w:ascii="宋体" w:hAnsi="宋体" w:eastAsia="宋体" w:cs="宋体"/>
        </w:rPr>
        <w:t>UGC（用户生成内容）社区共建：允许教师和学习者自行上传所在平台的交互截图或吐槽，形成动态更新的“交互案例众包库”，解决案例库滞后问题，这也契合了Wenger（2001）倡导的实践社群理念。</w:t>
      </w:r>
    </w:p>
    <w:p w14:paraId="5C0068FE">
      <w:pPr>
        <w:spacing w:line="276" w:lineRule="auto"/>
        <w:ind w:firstLine="420" w:firstLineChars="200"/>
        <w:rPr>
          <w:rFonts w:hint="eastAsia" w:ascii="宋体" w:hAnsi="宋体" w:eastAsia="宋体" w:cs="宋体"/>
        </w:rPr>
      </w:pPr>
      <w:r>
        <w:rPr>
          <w:rFonts w:hint="eastAsia" w:ascii="宋体" w:hAnsi="宋体" w:eastAsia="宋体" w:cs="宋体"/>
        </w:rPr>
        <w:t>增加基于“内容-内容交互”的自动更新机制：参考第二讲提到的Content-Content Interaction，设计后台程序定期抓取知网或Web of Science关于“在线交互”的最新论文摘要，自动推送给学习者，保持教材的学术前沿性。</w:t>
      </w:r>
    </w:p>
    <w:p w14:paraId="3F8AD9B6">
      <w:pPr>
        <w:spacing w:line="276" w:lineRule="auto"/>
        <w:ind w:firstLine="420" w:firstLineChars="200"/>
        <w:rPr>
          <w:rFonts w:hint="eastAsia" w:ascii="宋体" w:hAnsi="宋体" w:eastAsia="宋体" w:cs="宋体"/>
        </w:rPr>
      </w:pPr>
      <w:r>
        <w:rPr>
          <w:rFonts w:hint="eastAsia" w:ascii="宋体" w:hAnsi="宋体" w:eastAsia="宋体" w:cs="宋体"/>
        </w:rPr>
        <w:t>嵌入学习分析仪表盘：记录使用者在“互动沙盘”和“模式天平”上的操作轨迹，利用数据可视化告知学习者其偏好的交互风格，并提供个性化的认知偏差纠正建议（Eklund, 1995）。</w:t>
      </w:r>
    </w:p>
    <w:p w14:paraId="721B73DE">
      <w:pPr>
        <w:spacing w:line="276" w:lineRule="auto"/>
        <w:ind w:firstLine="420" w:firstLineChars="200"/>
        <w:rPr>
          <w:rFonts w:hint="eastAsia" w:ascii="宋体" w:hAnsi="宋体" w:eastAsia="宋体" w:cs="宋体"/>
          <w:lang w:eastAsia="zh"/>
        </w:rPr>
      </w:pPr>
    </w:p>
    <w:p w14:paraId="0593CF64">
      <w:pPr>
        <w:spacing w:line="276" w:lineRule="auto"/>
        <w:ind w:firstLine="420" w:firstLineChars="200"/>
        <w:rPr>
          <w:rFonts w:hint="eastAsia" w:ascii="宋体" w:hAnsi="宋体" w:eastAsia="宋体" w:cs="宋体"/>
          <w:lang w:eastAsia="zh"/>
        </w:rPr>
      </w:pPr>
      <w:bookmarkStart w:id="0" w:name="_GoBack"/>
      <w:bookmarkEnd w:id="0"/>
    </w:p>
    <w:sectPr>
      <w:headerReference r:id="rId4" w:type="first"/>
      <w:headerReference r:id="rId3" w:type="default"/>
      <w:pgSz w:w="16838" w:h="11906" w:orient="landscape"/>
      <w:pgMar w:top="851" w:right="851" w:bottom="851" w:left="851" w:header="39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48EC">
    <w:pPr>
      <w:spacing w:line="276" w:lineRule="auto"/>
      <w:jc w:val="left"/>
      <w:rPr>
        <w:rFonts w:ascii="Times New Roman" w:hAnsi="Times New Roman" w:eastAsia="宋体"/>
        <w:b/>
        <w:bC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9311">
    <w:pPr>
      <w:spacing w:line="276" w:lineRule="auto"/>
      <w:ind w:firstLine="3123" w:firstLineChars="1300"/>
      <w:jc w:val="left"/>
      <w:rPr>
        <w:rFonts w:ascii="Times New Roman" w:hAnsi="Times New Roman" w:eastAsia="宋体"/>
        <w:b/>
        <w:bCs/>
        <w:sz w:val="24"/>
      </w:rPr>
    </w:pPr>
    <w:r>
      <w:rPr>
        <w:rFonts w:hint="eastAsia" w:ascii="Times New Roman" w:hAnsi="Times New Roman" w:eastAsia="宋体"/>
        <w:b/>
        <w:bCs/>
        <w:sz w:val="24"/>
      </w:rPr>
      <w:t>第</w:t>
    </w:r>
    <w:r>
      <w:rPr>
        <w:rFonts w:ascii="Times New Roman" w:hAnsi="Times New Roman" w:eastAsia="宋体"/>
        <w:b/>
        <w:bCs/>
        <w:sz w:val="24"/>
        <w:u w:val="single"/>
      </w:rPr>
      <w:t xml:space="preserve">   </w:t>
    </w:r>
    <w:r>
      <w:rPr>
        <w:rFonts w:hint="eastAsia" w:ascii="Times New Roman" w:hAnsi="Times New Roman" w:eastAsia="宋体"/>
        <w:b/>
        <w:bCs/>
        <w:sz w:val="24"/>
      </w:rPr>
      <w:t xml:space="preserve">组 </w:t>
    </w:r>
    <w:r>
      <w:rPr>
        <w:rFonts w:ascii="Times New Roman" w:hAnsi="Times New Roman" w:eastAsia="宋体"/>
        <w:b/>
        <w:bCs/>
        <w:sz w:val="24"/>
      </w:rPr>
      <w:t xml:space="preserve"> </w:t>
    </w:r>
    <w:r>
      <w:rPr>
        <w:rFonts w:hint="eastAsia" w:ascii="Times New Roman" w:hAnsi="Times New Roman" w:eastAsia="宋体"/>
        <w:b/>
        <w:bCs/>
        <w:sz w:val="24"/>
      </w:rPr>
      <w:t>组长：</w:t>
    </w:r>
    <w:r>
      <w:rPr>
        <w:rFonts w:hint="eastAsia" w:ascii="Times New Roman" w:hAnsi="Times New Roman" w:eastAsia="宋体"/>
        <w:b/>
        <w:bCs/>
        <w:sz w:val="24"/>
        <w:u w:val="single"/>
      </w:rPr>
      <w:t xml:space="preserve"> </w:t>
    </w:r>
    <w:r>
      <w:rPr>
        <w:rFonts w:ascii="Times New Roman" w:hAnsi="Times New Roman" w:eastAsia="宋体"/>
        <w:b/>
        <w:bCs/>
        <w:sz w:val="24"/>
        <w:u w:val="single"/>
      </w:rPr>
      <w:t xml:space="preserve">         </w:t>
    </w:r>
    <w:r>
      <w:rPr>
        <w:rFonts w:ascii="Times New Roman" w:hAnsi="Times New Roman" w:eastAsia="宋体"/>
        <w:b/>
        <w:bCs/>
        <w:sz w:val="24"/>
      </w:rPr>
      <w:t xml:space="preserve">  </w:t>
    </w:r>
    <w:r>
      <w:rPr>
        <w:rFonts w:hint="eastAsia" w:ascii="Times New Roman" w:hAnsi="Times New Roman" w:eastAsia="宋体"/>
        <w:b/>
        <w:bCs/>
        <w:sz w:val="24"/>
      </w:rPr>
      <w:t>组员：</w:t>
    </w:r>
    <w:r>
      <w:rPr>
        <w:rFonts w:hint="eastAsia" w:ascii="Times New Roman" w:hAnsi="Times New Roman" w:eastAsia="宋体"/>
        <w:b/>
        <w:bCs/>
        <w:sz w:val="24"/>
        <w:u w:val="single"/>
      </w:rPr>
      <w:t xml:space="preserve"> </w:t>
    </w:r>
    <w:r>
      <w:rPr>
        <w:rFonts w:ascii="Times New Roman" w:hAnsi="Times New Roman" w:eastAsia="宋体"/>
        <w:b/>
        <w:bCs/>
        <w:sz w:val="24"/>
        <w:u w:val="single"/>
      </w:rPr>
      <w:t xml:space="preserve"> </w:t>
    </w:r>
    <w:r>
      <w:rPr>
        <w:rFonts w:hint="eastAsia" w:ascii="Times New Roman" w:hAnsi="Times New Roman" w:eastAsia="宋体"/>
        <w:b/>
        <w:bCs/>
        <w:sz w:val="24"/>
        <w:u w:val="single"/>
        <w:lang w:eastAsia="zh"/>
        <w:woUserID w:val="1"/>
      </w:rPr>
      <w:t>黄子涵、杨馥蔚、刘永青、张新悦</w:t>
    </w:r>
    <w:r>
      <w:rPr>
        <w:rFonts w:ascii="Times New Roman" w:hAnsi="Times New Roman" w:eastAsia="宋体"/>
        <w:b/>
        <w:bCs/>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D237A"/>
    <w:multiLevelType w:val="multilevel"/>
    <w:tmpl w:val="1F8D23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28779AC"/>
    <w:multiLevelType w:val="multilevel"/>
    <w:tmpl w:val="428779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02"/>
    <w:rsid w:val="00004921"/>
    <w:rsid w:val="000B2F05"/>
    <w:rsid w:val="00110781"/>
    <w:rsid w:val="001404CF"/>
    <w:rsid w:val="001578DC"/>
    <w:rsid w:val="00180155"/>
    <w:rsid w:val="00194339"/>
    <w:rsid w:val="00194AE3"/>
    <w:rsid w:val="001D2504"/>
    <w:rsid w:val="001D2EFC"/>
    <w:rsid w:val="001E7DED"/>
    <w:rsid w:val="00242B9C"/>
    <w:rsid w:val="002452B5"/>
    <w:rsid w:val="00262AEF"/>
    <w:rsid w:val="002643A2"/>
    <w:rsid w:val="00281001"/>
    <w:rsid w:val="002A195E"/>
    <w:rsid w:val="002B0325"/>
    <w:rsid w:val="002C0D68"/>
    <w:rsid w:val="002C11F4"/>
    <w:rsid w:val="002D4425"/>
    <w:rsid w:val="002E28C1"/>
    <w:rsid w:val="003351BD"/>
    <w:rsid w:val="003672DA"/>
    <w:rsid w:val="00372EBB"/>
    <w:rsid w:val="00382341"/>
    <w:rsid w:val="003B01DA"/>
    <w:rsid w:val="003C0F2B"/>
    <w:rsid w:val="003C3FAD"/>
    <w:rsid w:val="003F0D9F"/>
    <w:rsid w:val="0040645C"/>
    <w:rsid w:val="0041373E"/>
    <w:rsid w:val="004220AD"/>
    <w:rsid w:val="004220EC"/>
    <w:rsid w:val="00472B87"/>
    <w:rsid w:val="00480C7C"/>
    <w:rsid w:val="00482B7F"/>
    <w:rsid w:val="00485A01"/>
    <w:rsid w:val="004952E9"/>
    <w:rsid w:val="004A62A8"/>
    <w:rsid w:val="004A6D73"/>
    <w:rsid w:val="004B48C7"/>
    <w:rsid w:val="004C24F6"/>
    <w:rsid w:val="004C4D72"/>
    <w:rsid w:val="004D08E4"/>
    <w:rsid w:val="004F494C"/>
    <w:rsid w:val="005050DA"/>
    <w:rsid w:val="00505354"/>
    <w:rsid w:val="005550BA"/>
    <w:rsid w:val="005A50A4"/>
    <w:rsid w:val="005F3523"/>
    <w:rsid w:val="00607BCE"/>
    <w:rsid w:val="00612DE0"/>
    <w:rsid w:val="00614A18"/>
    <w:rsid w:val="00623EAD"/>
    <w:rsid w:val="00627C90"/>
    <w:rsid w:val="00634E71"/>
    <w:rsid w:val="00646B80"/>
    <w:rsid w:val="00664ECF"/>
    <w:rsid w:val="00672037"/>
    <w:rsid w:val="0068343E"/>
    <w:rsid w:val="00687FDE"/>
    <w:rsid w:val="00696B9F"/>
    <w:rsid w:val="006A1A63"/>
    <w:rsid w:val="006B575D"/>
    <w:rsid w:val="006C1B1C"/>
    <w:rsid w:val="006D632C"/>
    <w:rsid w:val="006E4A8E"/>
    <w:rsid w:val="006E73E5"/>
    <w:rsid w:val="007218E7"/>
    <w:rsid w:val="007275E8"/>
    <w:rsid w:val="00735FB4"/>
    <w:rsid w:val="0074421B"/>
    <w:rsid w:val="007A05D1"/>
    <w:rsid w:val="007C7472"/>
    <w:rsid w:val="007F0580"/>
    <w:rsid w:val="007F074B"/>
    <w:rsid w:val="00811AF7"/>
    <w:rsid w:val="008244CB"/>
    <w:rsid w:val="00832AF0"/>
    <w:rsid w:val="008417B3"/>
    <w:rsid w:val="00841C15"/>
    <w:rsid w:val="0085103C"/>
    <w:rsid w:val="0086738B"/>
    <w:rsid w:val="00876A95"/>
    <w:rsid w:val="00877F86"/>
    <w:rsid w:val="008A526E"/>
    <w:rsid w:val="008B3A72"/>
    <w:rsid w:val="008E1C51"/>
    <w:rsid w:val="008E2815"/>
    <w:rsid w:val="009334CB"/>
    <w:rsid w:val="00951AD7"/>
    <w:rsid w:val="00957A65"/>
    <w:rsid w:val="00963896"/>
    <w:rsid w:val="009B42F7"/>
    <w:rsid w:val="009B4A02"/>
    <w:rsid w:val="009D0967"/>
    <w:rsid w:val="009E7F2A"/>
    <w:rsid w:val="009F00D6"/>
    <w:rsid w:val="00A33B35"/>
    <w:rsid w:val="00A72112"/>
    <w:rsid w:val="00AB56FF"/>
    <w:rsid w:val="00AE453A"/>
    <w:rsid w:val="00AF76D2"/>
    <w:rsid w:val="00B05307"/>
    <w:rsid w:val="00B13E20"/>
    <w:rsid w:val="00B579F2"/>
    <w:rsid w:val="00BB348E"/>
    <w:rsid w:val="00BD0576"/>
    <w:rsid w:val="00BD12D4"/>
    <w:rsid w:val="00C04116"/>
    <w:rsid w:val="00C16788"/>
    <w:rsid w:val="00C232BD"/>
    <w:rsid w:val="00C273D3"/>
    <w:rsid w:val="00C334C3"/>
    <w:rsid w:val="00C72AF4"/>
    <w:rsid w:val="00CA3632"/>
    <w:rsid w:val="00CA7F3B"/>
    <w:rsid w:val="00D50120"/>
    <w:rsid w:val="00D75831"/>
    <w:rsid w:val="00DD7EB6"/>
    <w:rsid w:val="00DE0C64"/>
    <w:rsid w:val="00DF4A47"/>
    <w:rsid w:val="00E13E1B"/>
    <w:rsid w:val="00E156D2"/>
    <w:rsid w:val="00E17C87"/>
    <w:rsid w:val="00E24B5D"/>
    <w:rsid w:val="00E5064E"/>
    <w:rsid w:val="00E81A4D"/>
    <w:rsid w:val="00E90FE6"/>
    <w:rsid w:val="00EB1467"/>
    <w:rsid w:val="00EC6430"/>
    <w:rsid w:val="00EF7142"/>
    <w:rsid w:val="00F0465F"/>
    <w:rsid w:val="00F223D5"/>
    <w:rsid w:val="00F22F59"/>
    <w:rsid w:val="00F27FCE"/>
    <w:rsid w:val="00F3524B"/>
    <w:rsid w:val="00F61ECD"/>
    <w:rsid w:val="00F67B61"/>
    <w:rsid w:val="00F93156"/>
    <w:rsid w:val="00F9509E"/>
    <w:rsid w:val="07DE6F35"/>
    <w:rsid w:val="0A853E02"/>
    <w:rsid w:val="193B6C8C"/>
    <w:rsid w:val="36CF5BEC"/>
    <w:rsid w:val="6FE87618"/>
    <w:rsid w:val="75FF35E6"/>
    <w:rsid w:val="77FD4CC2"/>
    <w:rsid w:val="7A76FB7E"/>
    <w:rsid w:val="7DAD06F5"/>
    <w:rsid w:val="9C771C02"/>
    <w:rsid w:val="C6BD3E67"/>
    <w:rsid w:val="DB5F5E95"/>
    <w:rsid w:val="DEBFAB36"/>
    <w:rsid w:val="FCFB936C"/>
    <w:rsid w:val="FF77DFC8"/>
    <w:rsid w:val="FFEDFC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outlineLvl w:val="0"/>
    </w:pPr>
    <w:rPr>
      <w:rFonts w:ascii="Times New Roman" w:hAnsi="Times New Roman" w:eastAsia="宋体"/>
      <w:b/>
      <w:sz w:val="24"/>
    </w:rPr>
  </w:style>
  <w:style w:type="paragraph" w:styleId="3">
    <w:name w:val="heading 2"/>
    <w:basedOn w:val="1"/>
    <w:next w:val="1"/>
    <w:link w:val="18"/>
    <w:unhideWhenUsed/>
    <w:qFormat/>
    <w:uiPriority w:val="9"/>
    <w:pPr>
      <w:spacing w:line="276" w:lineRule="auto"/>
      <w:ind w:firstLine="482" w:firstLineChars="200"/>
      <w:outlineLvl w:val="1"/>
    </w:pPr>
    <w:rPr>
      <w:rFonts w:ascii="Times New Roman" w:hAnsi="Times New Roman" w:eastAsia="宋体"/>
      <w:b/>
      <w:sz w:val="24"/>
    </w:rPr>
  </w:style>
  <w:style w:type="paragraph" w:styleId="4">
    <w:name w:val="heading 3"/>
    <w:basedOn w:val="1"/>
    <w:next w:val="1"/>
    <w:link w:val="19"/>
    <w:unhideWhenUsed/>
    <w:qFormat/>
    <w:uiPriority w:val="9"/>
    <w:pPr>
      <w:spacing w:line="276" w:lineRule="auto"/>
      <w:outlineLvl w:val="2"/>
    </w:pPr>
    <w:rPr>
      <w:rFonts w:ascii="Times New Roman" w:hAnsi="Times New Roman" w:eastAsia="宋体"/>
      <w:b/>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rPr>
      <w:sz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uiPriority w:val="99"/>
    <w:rPr>
      <w:sz w:val="18"/>
      <w:szCs w:val="18"/>
    </w:rPr>
  </w:style>
  <w:style w:type="character" w:customStyle="1" w:styleId="15">
    <w:name w:val="批注框文本 字符"/>
    <w:basedOn w:val="11"/>
    <w:link w:val="5"/>
    <w:semiHidden/>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1"/>
    <w:link w:val="2"/>
    <w:qFormat/>
    <w:uiPriority w:val="9"/>
    <w:rPr>
      <w:rFonts w:ascii="Times New Roman" w:hAnsi="Times New Roman" w:eastAsia="宋体"/>
      <w:b/>
      <w:kern w:val="2"/>
      <w:sz w:val="24"/>
      <w:szCs w:val="22"/>
    </w:rPr>
  </w:style>
  <w:style w:type="character" w:customStyle="1" w:styleId="18">
    <w:name w:val="标题 2 字符"/>
    <w:basedOn w:val="11"/>
    <w:link w:val="3"/>
    <w:qFormat/>
    <w:uiPriority w:val="9"/>
    <w:rPr>
      <w:rFonts w:ascii="Times New Roman" w:hAnsi="Times New Roman" w:eastAsia="宋体"/>
      <w:b/>
      <w:kern w:val="2"/>
      <w:sz w:val="24"/>
      <w:szCs w:val="22"/>
    </w:rPr>
  </w:style>
  <w:style w:type="character" w:customStyle="1" w:styleId="19">
    <w:name w:val="标题 3 字符"/>
    <w:basedOn w:val="11"/>
    <w:link w:val="4"/>
    <w:qFormat/>
    <w:uiPriority w:val="9"/>
    <w:rPr>
      <w:rFonts w:ascii="Times New Roman" w:hAnsi="Times New Roman" w:eastAsia="宋体"/>
      <w:b/>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4269</Words>
  <Characters>4723</Characters>
  <Lines>6</Lines>
  <Paragraphs>1</Paragraphs>
  <TotalTime>0</TotalTime>
  <ScaleCrop>false</ScaleCrop>
  <LinksUpToDate>false</LinksUpToDate>
  <CharactersWithSpaces>4782</CharactersWithSpaces>
  <Application>WPS Office WWO_wpscloud_20260603020957-b230a22616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2026-04-27T16:49:00Z</dcterms:created>
  <dc:creator>Administrator</dc:creator>
  <cp:lastModifiedBy>张新悦</cp:lastModifiedBy>
  <cp:lastPrinted>2026-04-27T21:37:00Z</cp:lastPrinted>
  <dcterms:modified xsi:type="dcterms:W3CDTF">2026-06-23T20:58:19Z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eyJoZGlkIjoiNTlkYWFiODIzNTYxODFkNGVjMjQ4NzY4NDgzMGJjMGMiLCJ1c2VySWQiOiIxNTY4NTk2ODA2In0=</vt:lpwstr>
  </property>
  <property fmtid="{D5CDD505-2E9C-101B-9397-08002B2CF9AE}" pid="3" name="KSOProductBuildVer">
    <vt:lpwstr>2052-12.9.0.26953</vt:lpwstr>
  </property>
  <property fmtid="{D5CDD505-2E9C-101B-9397-08002B2CF9AE}" pid="4" name="ICV">
    <vt:lpwstr>A917D9BFCE3B3439EB823A6ADDF207A1_43</vt:lpwstr>
  </property>
</Properties>
</file>