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84" w:rsidRPr="00D808B7" w:rsidRDefault="00C64E84" w:rsidP="00815467">
      <w:pPr>
        <w:ind w:firstLine="357"/>
        <w:jc w:val="center"/>
        <w:rPr>
          <w:rFonts w:ascii="Arial" w:hAnsi="Arial" w:cs="Arial"/>
          <w:b/>
          <w:color w:val="000000"/>
          <w:sz w:val="36"/>
          <w:szCs w:val="44"/>
          <w:shd w:val="clear" w:color="auto" w:fill="FFFFFF"/>
        </w:rPr>
      </w:pPr>
      <w:r w:rsidRPr="00D808B7">
        <w:rPr>
          <w:rFonts w:ascii="Arial" w:hAnsi="Arial" w:cs="Arial" w:hint="eastAsia"/>
          <w:b/>
          <w:color w:val="000000"/>
          <w:sz w:val="36"/>
          <w:szCs w:val="44"/>
          <w:shd w:val="clear" w:color="auto" w:fill="FFFFFF"/>
        </w:rPr>
        <w:t>小学低年级语文</w:t>
      </w:r>
      <w:r w:rsidR="00D808B7" w:rsidRPr="00D808B7">
        <w:rPr>
          <w:rFonts w:ascii="Arial" w:hAnsi="Arial" w:cs="Arial" w:hint="eastAsia"/>
          <w:b/>
          <w:color w:val="000000"/>
          <w:sz w:val="36"/>
          <w:szCs w:val="44"/>
          <w:shd w:val="clear" w:color="auto" w:fill="FFFFFF"/>
        </w:rPr>
        <w:t>跨越式课堂教学实践</w:t>
      </w:r>
    </w:p>
    <w:p w:rsidR="00815467" w:rsidRPr="00815467" w:rsidRDefault="00815467" w:rsidP="00815467">
      <w:pPr>
        <w:ind w:firstLine="357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815467">
        <w:rPr>
          <w:rFonts w:ascii="Arial" w:hAnsi="Arial" w:cs="Arial" w:hint="eastAsia"/>
          <w:b/>
          <w:color w:val="000000"/>
          <w:sz w:val="21"/>
          <w:szCs w:val="21"/>
          <w:shd w:val="clear" w:color="auto" w:fill="FFFFFF"/>
        </w:rPr>
        <w:t>谭泓</w:t>
      </w:r>
    </w:p>
    <w:p w:rsidR="004F10BF" w:rsidRPr="00815467" w:rsidRDefault="00871B8E" w:rsidP="00275620">
      <w:pPr>
        <w:ind w:firstLine="0"/>
        <w:rPr>
          <w:rFonts w:cs="Arial"/>
          <w:color w:val="000000"/>
          <w:sz w:val="18"/>
          <w:szCs w:val="18"/>
          <w:shd w:val="clear" w:color="auto" w:fill="FFFFFF"/>
        </w:rPr>
      </w:pPr>
      <w:r w:rsidRPr="00815467">
        <w:rPr>
          <w:rFonts w:cs="Arial"/>
          <w:b/>
          <w:color w:val="000000"/>
          <w:sz w:val="18"/>
          <w:szCs w:val="18"/>
          <w:shd w:val="clear" w:color="auto" w:fill="FFFFFF"/>
        </w:rPr>
        <w:t>[摘 要]</w:t>
      </w:r>
      <w:r w:rsidRPr="00815467">
        <w:rPr>
          <w:rFonts w:cs="Arial"/>
          <w:color w:val="000000"/>
          <w:sz w:val="18"/>
          <w:szCs w:val="18"/>
          <w:shd w:val="clear" w:color="auto" w:fill="FFFFFF"/>
        </w:rPr>
        <w:t>：识字是低年级的主要教学任务 低年级识字数量多，难度大，要使学生学得快、记得牢、识得多，那在识字教学中，运用多种方法提高学生的识字兴趣，启迪他们的形象思维，运用多种渠道增加学生的识字量，提高识字效果，对中、高年级语文教学，甚至学生的终身教育都是大有益处，而跨越式教学更使低年级的语文课堂变得更加活跃、有效，孩子们的兴趣更浓</w:t>
      </w:r>
      <w:r w:rsidRPr="00815467">
        <w:rPr>
          <w:rFonts w:cs="Arial" w:hint="eastAsia"/>
          <w:color w:val="000000"/>
          <w:sz w:val="18"/>
          <w:szCs w:val="18"/>
          <w:shd w:val="clear" w:color="auto" w:fill="FFFFFF"/>
        </w:rPr>
        <w:t>。</w:t>
      </w:r>
    </w:p>
    <w:p w:rsidR="00871B8E" w:rsidRPr="00D808B7" w:rsidRDefault="00871B8E" w:rsidP="00275620">
      <w:pPr>
        <w:ind w:firstLine="0"/>
        <w:rPr>
          <w:rFonts w:cs="Arial"/>
          <w:color w:val="000000"/>
          <w:sz w:val="21"/>
          <w:szCs w:val="21"/>
          <w:shd w:val="clear" w:color="auto" w:fill="FFFFFF"/>
        </w:rPr>
      </w:pPr>
      <w:r w:rsidRPr="00815467">
        <w:rPr>
          <w:rFonts w:cs="Arial"/>
          <w:b/>
          <w:color w:val="000000"/>
          <w:sz w:val="18"/>
          <w:szCs w:val="18"/>
          <w:shd w:val="clear" w:color="auto" w:fill="FFFFFF"/>
        </w:rPr>
        <w:t>[关键词]</w:t>
      </w:r>
      <w:r w:rsidRPr="00815467">
        <w:rPr>
          <w:rFonts w:cs="Arial"/>
          <w:color w:val="000000"/>
          <w:sz w:val="18"/>
          <w:szCs w:val="18"/>
          <w:shd w:val="clear" w:color="auto" w:fill="FFFFFF"/>
        </w:rPr>
        <w:t>：课堂教学</w:t>
      </w:r>
      <w:r w:rsidR="00815467">
        <w:rPr>
          <w:rFonts w:cs="Arial" w:hint="eastAsia"/>
          <w:color w:val="000000"/>
          <w:sz w:val="18"/>
          <w:szCs w:val="18"/>
          <w:shd w:val="clear" w:color="auto" w:fill="FFFFFF"/>
        </w:rPr>
        <w:t>；</w:t>
      </w:r>
      <w:r w:rsidRPr="00815467">
        <w:rPr>
          <w:rFonts w:cs="Arial"/>
          <w:color w:val="000000"/>
          <w:sz w:val="18"/>
          <w:szCs w:val="18"/>
          <w:shd w:val="clear" w:color="auto" w:fill="FFFFFF"/>
        </w:rPr>
        <w:t xml:space="preserve"> 识字教学</w:t>
      </w:r>
      <w:r w:rsidR="00815467">
        <w:rPr>
          <w:rFonts w:cs="Arial" w:hint="eastAsia"/>
          <w:color w:val="000000"/>
          <w:sz w:val="18"/>
          <w:szCs w:val="18"/>
          <w:shd w:val="clear" w:color="auto" w:fill="FFFFFF"/>
        </w:rPr>
        <w:t>；</w:t>
      </w:r>
      <w:r w:rsidR="00815467">
        <w:rPr>
          <w:rFonts w:cs="Arial"/>
          <w:color w:val="000000"/>
          <w:sz w:val="18"/>
          <w:szCs w:val="18"/>
          <w:shd w:val="clear" w:color="auto" w:fill="FFFFFF"/>
        </w:rPr>
        <w:t>兴趣</w:t>
      </w:r>
      <w:r w:rsidR="00815467">
        <w:rPr>
          <w:rFonts w:cs="Arial" w:hint="eastAsia"/>
          <w:color w:val="000000"/>
          <w:sz w:val="18"/>
          <w:szCs w:val="18"/>
          <w:shd w:val="clear" w:color="auto" w:fill="FFFFFF"/>
        </w:rPr>
        <w:t>；</w:t>
      </w:r>
      <w:r w:rsidRPr="00815467">
        <w:rPr>
          <w:rFonts w:cs="Arial"/>
          <w:color w:val="000000"/>
          <w:sz w:val="18"/>
          <w:szCs w:val="18"/>
          <w:shd w:val="clear" w:color="auto" w:fill="FFFFFF"/>
        </w:rPr>
        <w:t xml:space="preserve"> 有效</w:t>
      </w:r>
      <w:r w:rsidRPr="00815467"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  <w:r w:rsidRPr="00871B8E">
        <w:rPr>
          <w:rFonts w:cs="Arial"/>
          <w:color w:val="000000"/>
        </w:rPr>
        <w:br/>
      </w:r>
      <w:r w:rsidR="003D2406" w:rsidRPr="00D808B7">
        <w:rPr>
          <w:rFonts w:cs="Arial"/>
          <w:b/>
          <w:color w:val="000000"/>
          <w:sz w:val="21"/>
          <w:szCs w:val="21"/>
          <w:shd w:val="clear" w:color="auto" w:fill="FFFFFF"/>
        </w:rPr>
        <w:t>[</w:t>
      </w:r>
      <w:r w:rsidR="003D2406" w:rsidRPr="00D808B7">
        <w:rPr>
          <w:rFonts w:cs="Arial" w:hint="eastAsia"/>
          <w:b/>
          <w:color w:val="000000"/>
          <w:sz w:val="21"/>
          <w:szCs w:val="21"/>
          <w:shd w:val="clear" w:color="auto" w:fill="FFFFFF"/>
        </w:rPr>
        <w:t>引言</w:t>
      </w:r>
      <w:r w:rsidR="003D2406" w:rsidRPr="00D808B7">
        <w:rPr>
          <w:rFonts w:cs="Arial"/>
          <w:b/>
          <w:color w:val="000000"/>
          <w:sz w:val="21"/>
          <w:szCs w:val="21"/>
          <w:shd w:val="clear" w:color="auto" w:fill="FFFFFF"/>
        </w:rPr>
        <w:t>]</w:t>
      </w:r>
      <w:r w:rsidRPr="00D808B7">
        <w:rPr>
          <w:rFonts w:cs="Arial"/>
          <w:color w:val="000000"/>
          <w:sz w:val="21"/>
          <w:szCs w:val="21"/>
          <w:shd w:val="clear" w:color="auto" w:fill="FFFFFF"/>
        </w:rPr>
        <w:t>识字是小学阶段重要的学习任务之一，在一、二年级语文教学中，识字教学是重点，许多课时都是围绕识字展开。在传统的课堂教学模式中，识字教学占了课堂的大部分时间。而在“跨越式”课堂教学模式下，识字教学只占小部分时间，学生要在10到15分钟内，会认、会识记、会写十多个生字。所以，优化识字教学，打下扎实基础，对中、高年级语文教学，甚至学生的终身教育都是大有益处的。为了使识字教学更生动，取得更好的效果，笔者就想谈谈几点自己的粗浅看法</w:t>
      </w: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。</w:t>
      </w:r>
    </w:p>
    <w:p w:rsidR="00871B8E" w:rsidRPr="00D808B7" w:rsidRDefault="00871B8E" w:rsidP="00871B8E">
      <w:pPr>
        <w:pStyle w:val="a3"/>
        <w:numPr>
          <w:ilvl w:val="0"/>
          <w:numId w:val="4"/>
        </w:numPr>
        <w:ind w:firstLineChars="0"/>
        <w:rPr>
          <w:rFonts w:cs="Arial"/>
          <w:color w:val="000000"/>
          <w:sz w:val="21"/>
          <w:szCs w:val="21"/>
          <w:shd w:val="clear" w:color="auto" w:fill="FFFFFF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恰当运用多媒体，诱发学生识字的兴趣</w:t>
      </w: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。</w:t>
      </w:r>
    </w:p>
    <w:p w:rsidR="00871B8E" w:rsidRPr="00D808B7" w:rsidRDefault="00871B8E" w:rsidP="00C64E84">
      <w:pPr>
        <w:rPr>
          <w:rFonts w:cs="Arial"/>
          <w:color w:val="000000"/>
          <w:sz w:val="21"/>
          <w:szCs w:val="21"/>
          <w:shd w:val="clear" w:color="auto" w:fill="FFFFFF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“学之不如知之者也，知之者不如好之者也”</w:t>
      </w:r>
      <w:r w:rsidR="00F316EB" w:rsidRPr="00D808B7">
        <w:rPr>
          <w:rFonts w:cs="Arial"/>
          <w:color w:val="000000"/>
          <w:sz w:val="21"/>
          <w:szCs w:val="21"/>
          <w:shd w:val="clear" w:color="auto" w:fill="FFFFFF"/>
        </w:rPr>
        <w:t>。浓厚的学习兴趣，强</w:t>
      </w:r>
      <w:r w:rsidRPr="00D808B7">
        <w:rPr>
          <w:rFonts w:cs="Arial"/>
          <w:color w:val="000000"/>
          <w:sz w:val="21"/>
          <w:szCs w:val="21"/>
          <w:shd w:val="clear" w:color="auto" w:fill="FFFFFF"/>
        </w:rPr>
        <w:t>的求知欲望，是刺激学生学习的最有力的因素。如果识字教学就只是通过教师讲，一笔一画的写，形式就会枯</w:t>
      </w:r>
      <w:r w:rsidRPr="00D808B7">
        <w:rPr>
          <w:rFonts w:cs="Arial"/>
          <w:color w:val="000000"/>
          <w:sz w:val="21"/>
          <w:szCs w:val="21"/>
          <w:shd w:val="clear" w:color="auto" w:fill="FFFFFF"/>
        </w:rPr>
        <w:lastRenderedPageBreak/>
        <w:t>燥单一，学生往往产生厌倦情绪。现代科技的结晶--多媒体技术为我们提供了一把打开成功之门的金钥匙。多媒体识字教学，其形象性、趣味性、新颖性，调动了学生的学习兴趣。它可以化静为动，化抽象为具体，化呆板为生动，图、文、音并茂，形象生动，色彩逼真，可以对人的视觉、听觉、甚至心理触觉产生全方位的综合刺激，这很适合学生的接受特点，可以给学生留下深刻印象，增强教学效果</w:t>
      </w: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。</w:t>
      </w:r>
    </w:p>
    <w:p w:rsidR="00871B8E" w:rsidRPr="00D808B7" w:rsidRDefault="00871B8E" w:rsidP="00871B8E">
      <w:pPr>
        <w:pStyle w:val="a3"/>
        <w:numPr>
          <w:ilvl w:val="0"/>
          <w:numId w:val="4"/>
        </w:numPr>
        <w:ind w:firstLineChars="0"/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运用多种学习方式，提高识字效果</w:t>
      </w:r>
      <w:r w:rsidRPr="00D808B7"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</w:p>
    <w:p w:rsidR="00871B8E" w:rsidRPr="00D808B7" w:rsidRDefault="00871B8E" w:rsidP="00D808B7">
      <w:pPr>
        <w:ind w:firstLineChars="200" w:firstLine="420"/>
        <w:rPr>
          <w:sz w:val="21"/>
          <w:szCs w:val="21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儿童的教学方法要求灵活多变，花样翻新，别出心裁，独具匠心，投其所好，送其所要，学生思维的具体形象性和随意性占据主要地位，无意识记忆占据优势。他们对于形象鲜明、生动有趣的事物容易记住。识字教学中，运用多种方法，激发学生对祖国语言文字的热爱，唤起对识字的兴趣，提高识字效果</w:t>
      </w: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。</w:t>
      </w:r>
    </w:p>
    <w:p w:rsidR="00871B8E" w:rsidRPr="00D808B7" w:rsidRDefault="00C64E84" w:rsidP="00C64E84">
      <w:pPr>
        <w:ind w:firstLine="0"/>
        <w:rPr>
          <w:rFonts w:cs="Arial"/>
          <w:color w:val="000000"/>
          <w:sz w:val="21"/>
          <w:szCs w:val="21"/>
          <w:shd w:val="clear" w:color="auto" w:fill="FFFFFF"/>
        </w:rPr>
      </w:pP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1.</w:t>
      </w:r>
      <w:r w:rsidR="00871B8E" w:rsidRPr="00D808B7">
        <w:rPr>
          <w:rFonts w:cs="Arial"/>
          <w:color w:val="000000"/>
          <w:sz w:val="21"/>
          <w:szCs w:val="21"/>
          <w:shd w:val="clear" w:color="auto" w:fill="FFFFFF"/>
        </w:rPr>
        <w:t>自主学习，激发兴趣</w:t>
      </w:r>
    </w:p>
    <w:p w:rsidR="009D01D9" w:rsidRPr="00D808B7" w:rsidRDefault="00871B8E" w:rsidP="00C64E84">
      <w:pPr>
        <w:rPr>
          <w:rFonts w:cs="Arial"/>
          <w:color w:val="000000"/>
          <w:sz w:val="21"/>
          <w:szCs w:val="21"/>
          <w:shd w:val="clear" w:color="auto" w:fill="FFFFFF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低年级的学生，有意注意虽然在发展，但占优势的是无意注意，注意不稳定、不持久，容易被新鲜的刺激所吸引，受兴趣和情绪所支配。因此，教学中，我会设计几种能够激发学生兴趣的游戏，使学生始终保持高昂的学习热情，课堂教学气氛一浪高于一浪。而在小小组自学过程中，我会引导学生用多种方法识字。</w:t>
      </w:r>
    </w:p>
    <w:p w:rsidR="009D01D9" w:rsidRPr="00D808B7" w:rsidRDefault="00871B8E" w:rsidP="009D01D9">
      <w:pPr>
        <w:pStyle w:val="a3"/>
        <w:numPr>
          <w:ilvl w:val="0"/>
          <w:numId w:val="5"/>
        </w:numPr>
        <w:ind w:firstLineChars="0"/>
        <w:rPr>
          <w:rFonts w:cs="Arial"/>
          <w:color w:val="000000"/>
          <w:sz w:val="21"/>
          <w:szCs w:val="21"/>
          <w:shd w:val="clear" w:color="auto" w:fill="FFFFFF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lastRenderedPageBreak/>
        <w:t>联系生活经验识记字形。在教学时我们不要仅仅满足于学生用拆部件、换部件等方法记字形，而且要引导学生积极地与生活经验联系，发挥思维的作用。</w:t>
      </w:r>
    </w:p>
    <w:p w:rsidR="009D01D9" w:rsidRPr="00D808B7" w:rsidRDefault="00871B8E" w:rsidP="009D01D9">
      <w:pPr>
        <w:pStyle w:val="a3"/>
        <w:numPr>
          <w:ilvl w:val="0"/>
          <w:numId w:val="5"/>
        </w:numPr>
        <w:ind w:firstLineChars="0"/>
        <w:rPr>
          <w:sz w:val="21"/>
          <w:szCs w:val="21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编字谜、编故事识字。根据字形的特点用编字谜，编故事、唱儿歌等多种形式多种方法识字，更能激发学生的情趣，活跃学生的思维。</w:t>
      </w:r>
    </w:p>
    <w:p w:rsidR="00871B8E" w:rsidRPr="00D808B7" w:rsidRDefault="00871B8E" w:rsidP="009D01D9">
      <w:pPr>
        <w:pStyle w:val="a3"/>
        <w:numPr>
          <w:ilvl w:val="0"/>
          <w:numId w:val="5"/>
        </w:numPr>
        <w:ind w:firstLineChars="0"/>
        <w:rPr>
          <w:sz w:val="21"/>
          <w:szCs w:val="21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联系上下文识记字义。在具体的语言环境中更容易理解字的意思。在识字教学中，让学生联系上下文来理解字义，会达到更理想的效果。彻底改变了传统的以教师的“教”为主的教学模式，营造了一种主动探究式的学习环境，建构了一种新型的教学模式，为学生的识字、阅读、写作三位一体的跨越式发展奠定了基础</w:t>
      </w: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。</w:t>
      </w:r>
    </w:p>
    <w:p w:rsidR="00871B8E" w:rsidRPr="00D808B7" w:rsidRDefault="00C64E84" w:rsidP="00C64E84">
      <w:pPr>
        <w:ind w:firstLine="0"/>
        <w:rPr>
          <w:sz w:val="21"/>
          <w:szCs w:val="21"/>
        </w:rPr>
      </w:pP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2.</w:t>
      </w:r>
      <w:r w:rsidR="00871B8E" w:rsidRPr="00D808B7">
        <w:rPr>
          <w:rFonts w:cs="Arial"/>
          <w:color w:val="000000"/>
          <w:sz w:val="21"/>
          <w:szCs w:val="21"/>
          <w:shd w:val="clear" w:color="auto" w:fill="FFFFFF"/>
        </w:rPr>
        <w:t>合作交流，取长补短</w:t>
      </w:r>
    </w:p>
    <w:p w:rsidR="00871B8E" w:rsidRPr="00D808B7" w:rsidRDefault="00871B8E" w:rsidP="00C64E84">
      <w:pPr>
        <w:rPr>
          <w:sz w:val="21"/>
          <w:szCs w:val="21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在小组自学生字后，学生还会在全班交流和汇报自己是如何理解和记忆这些生字的，如根据字族识字、创编谜语识字、连词识字等等。这样，学生可以取其好的识字方法，补充自己的不足。在这一环节的教学中，学生成为学习的主体，并不等于放弃教师的主导作用，而是教师主导作用的侧重点发生了变化。学生们还能说出和这些字相近的字或同声的字，教师相机将这些学生扩展的字出示出来，让学生认识。这样，学生不仅发挥了自主性，创造性也</w:t>
      </w:r>
      <w:r w:rsidRPr="00D808B7">
        <w:rPr>
          <w:rFonts w:cs="Arial"/>
          <w:color w:val="000000"/>
          <w:sz w:val="21"/>
          <w:szCs w:val="21"/>
          <w:shd w:val="clear" w:color="auto" w:fill="FFFFFF"/>
        </w:rPr>
        <w:lastRenderedPageBreak/>
        <w:t>得到了很好地体现，学生在一节课中，可以较快的通过各种形式来学习本课的汉字，学会运用汉字，还能够了解到本课以外的很多汉字，识字量大大提高，信息量大大加强。教师是在放手让学生合作交流、探究中进行监控，在教学过程中采用学生喜欢的游戏活动来优化教学环节，激发学生积极参与。在本环节的教学中，我还重视学生的个性化评价，经常用“你真棒”、“你又解决了一个难题”、“鑫嗓子”“大家都是个‘小小朗读家’”等鼓励性语言，采用师评、自评、他评等多种评价机制，改变由教师一语定乾坤的现象。根据课堂及学生个体的需要，促进了每个学生健康发展</w:t>
      </w: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。</w:t>
      </w:r>
    </w:p>
    <w:p w:rsidR="00871B8E" w:rsidRPr="00D808B7" w:rsidRDefault="00871B8E" w:rsidP="00871B8E">
      <w:pPr>
        <w:pStyle w:val="a3"/>
        <w:numPr>
          <w:ilvl w:val="0"/>
          <w:numId w:val="4"/>
        </w:numPr>
        <w:ind w:firstLineChars="0"/>
        <w:rPr>
          <w:rFonts w:cs="Arial"/>
          <w:color w:val="000000"/>
          <w:sz w:val="21"/>
          <w:szCs w:val="21"/>
          <w:shd w:val="clear" w:color="auto" w:fill="FFFFFF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运用多种渠道识字，增加识字数量</w:t>
      </w:r>
    </w:p>
    <w:p w:rsidR="00871B8E" w:rsidRPr="00D808B7" w:rsidRDefault="00871B8E" w:rsidP="00D808B7">
      <w:pPr>
        <w:ind w:firstLineChars="200" w:firstLine="420"/>
        <w:rPr>
          <w:sz w:val="21"/>
          <w:szCs w:val="21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专家们认为孩子五到七岁有着强烈的求知欲望，记忆力也是最佳时期，所以，在教学中，我们不应该以本为本，束缚限制他们的能力，要以人为本，要以“上不封顶”的要求鼓励学生尽可能地扩大识字量、挖掘他们的最大潜力，为日后的大量阅读做准备</w:t>
      </w: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。</w:t>
      </w:r>
    </w:p>
    <w:p w:rsidR="00871B8E" w:rsidRPr="00D808B7" w:rsidRDefault="00C64E84" w:rsidP="00C64E84">
      <w:pPr>
        <w:ind w:firstLine="0"/>
        <w:rPr>
          <w:rFonts w:cs="Arial"/>
          <w:color w:val="000000"/>
          <w:sz w:val="21"/>
          <w:szCs w:val="21"/>
          <w:shd w:val="clear" w:color="auto" w:fill="FFFFFF"/>
        </w:rPr>
      </w:pP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1.</w:t>
      </w:r>
      <w:r w:rsidR="00871B8E" w:rsidRPr="00D808B7">
        <w:rPr>
          <w:rFonts w:cs="Arial"/>
          <w:color w:val="000000"/>
          <w:sz w:val="21"/>
          <w:szCs w:val="21"/>
          <w:shd w:val="clear" w:color="auto" w:fill="FFFFFF"/>
        </w:rPr>
        <w:t>在阅读中识字，多识字以促阅读</w:t>
      </w:r>
    </w:p>
    <w:p w:rsidR="00871B8E" w:rsidRPr="00D808B7" w:rsidRDefault="00871B8E" w:rsidP="00C64E84">
      <w:pPr>
        <w:rPr>
          <w:sz w:val="21"/>
          <w:szCs w:val="21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识字的目的是为了读书，学生在读书的过程中又巩固和扩大了识字量。而且一、二年级的学生需要在阅读事物中不断地巩固、重复所认识的字、理解字义和认识新字。叶圣陶老先生说过：“课本无非就是一个例子。”如果把课本看成是语文教学的全部内容，那就有背于</w:t>
      </w:r>
      <w:r w:rsidRPr="00D808B7">
        <w:rPr>
          <w:rFonts w:cs="Arial"/>
          <w:color w:val="000000"/>
          <w:sz w:val="21"/>
          <w:szCs w:val="21"/>
          <w:shd w:val="clear" w:color="auto" w:fill="FFFFFF"/>
        </w:rPr>
        <w:lastRenderedPageBreak/>
        <w:t>“大语文”的观点了。于是我在阅读教学中，采取“两手抓”的方法，先找准课本拓展的切入口，然后再将课本拓展开来，既重视课本这一重要的语文教学的载体，不忽视课本的作用，又结合学生实际创造性地使用课本，根据每一篇课文的风格和特点，寻找选择与课本相关的富有时代气息的，贴近儿童生活的文章。这样在阅读中识字，既符合了《课程标准》中有关阅读教学的三个维度目标，使课堂教学更具综合性，又达到“跨越式”发展的目标</w:t>
      </w: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。</w:t>
      </w:r>
    </w:p>
    <w:p w:rsidR="00871B8E" w:rsidRPr="00D808B7" w:rsidRDefault="00C64E84" w:rsidP="00C64E84">
      <w:pPr>
        <w:ind w:left="360" w:firstLine="0"/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</w:pP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3.</w:t>
      </w:r>
      <w:r w:rsidR="00871B8E" w:rsidRPr="00D808B7">
        <w:rPr>
          <w:rFonts w:cs="Arial"/>
          <w:color w:val="000000"/>
          <w:sz w:val="21"/>
          <w:szCs w:val="21"/>
          <w:shd w:val="clear" w:color="auto" w:fill="FFFFFF"/>
        </w:rPr>
        <w:t>在写作中识字，以促生字的运用。</w:t>
      </w:r>
      <w:r w:rsidR="00871B8E" w:rsidRPr="00D808B7"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</w:p>
    <w:p w:rsidR="00871B8E" w:rsidRPr="00D808B7" w:rsidRDefault="00871B8E" w:rsidP="00C64E84">
      <w:pPr>
        <w:rPr>
          <w:sz w:val="21"/>
          <w:szCs w:val="21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任何一种语言的学习，最主要的检验就是看是否会用。如果说识字是一种积蓄，那么写字就是在倾吐积蓄。“跨越式”教学试验就十分注重学生通过课本知识进行拓展延伸进行听、说、读、写的训练。无论在网络环境下的打写训练，还是在非网络环境下的手写训练，其目的不仅仅是一个认识生字，增大识字量的过程，更重要的是打写过程是一个深层次的认知加工过程，学生通过打写用生字编的故事，短文，或者组的词，造的句，不仅达到了会认的目的，更重要的是会“用”了，从而为写作打好基础</w:t>
      </w:r>
      <w:r w:rsidRPr="00D808B7">
        <w:rPr>
          <w:rFonts w:cs="Arial" w:hint="eastAsia"/>
          <w:color w:val="000000"/>
          <w:sz w:val="21"/>
          <w:szCs w:val="21"/>
          <w:shd w:val="clear" w:color="auto" w:fill="FFFFFF"/>
        </w:rPr>
        <w:t>。</w:t>
      </w:r>
    </w:p>
    <w:p w:rsidR="00871B8E" w:rsidRDefault="00871B8E" w:rsidP="00C64E84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D808B7">
        <w:rPr>
          <w:rFonts w:cs="Arial"/>
          <w:color w:val="000000"/>
          <w:sz w:val="21"/>
          <w:szCs w:val="21"/>
          <w:shd w:val="clear" w:color="auto" w:fill="FFFFFF"/>
        </w:rPr>
        <w:t>总之，低年级识字数量多，难度大，要使学生学得快、记得牢、识得多，那在识字教学中，运用多种方法提高学生的识字兴趣，启迪他们的形象思维，运用多种渠道增加学生的识字量，提高识字效果，就显得十分重要。而这些通过“跨越式”教学来实现，使学生由“学</w:t>
      </w:r>
      <w:r w:rsidRPr="00D808B7">
        <w:rPr>
          <w:rFonts w:cs="Arial"/>
          <w:color w:val="000000"/>
          <w:sz w:val="21"/>
          <w:szCs w:val="21"/>
          <w:shd w:val="clear" w:color="auto" w:fill="FFFFFF"/>
        </w:rPr>
        <w:lastRenderedPageBreak/>
        <w:t>会”到“会学”的转变，获得生字学习的主动权和高效率，就是要设法打开学生的嘴巴，让他们敢说会读；解放学生的大脑，让他们独立探索、大胆想象、求异创新；解放学生的手脚，让他们用自己的方式游进知识的海洋。</w:t>
      </w:r>
    </w:p>
    <w:p w:rsidR="007C3442" w:rsidRDefault="00FC2E4F" w:rsidP="00C64E8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参考资料：</w:t>
      </w:r>
    </w:p>
    <w:p w:rsidR="00FC2E4F" w:rsidRPr="00FC2E4F" w:rsidRDefault="00C77FBF" w:rsidP="00FC2E4F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《</w:t>
      </w:r>
      <w:r w:rsidR="00FC2E4F" w:rsidRPr="00FC2E4F">
        <w:rPr>
          <w:rFonts w:hint="eastAsia"/>
          <w:sz w:val="18"/>
          <w:szCs w:val="18"/>
        </w:rPr>
        <w:t>语文教师</w:t>
      </w:r>
      <w:r>
        <w:rPr>
          <w:rFonts w:hint="eastAsia"/>
          <w:sz w:val="18"/>
          <w:szCs w:val="18"/>
        </w:rPr>
        <w:t>》2015年第三期</w:t>
      </w:r>
    </w:p>
    <w:p w:rsidR="00FC2E4F" w:rsidRPr="00FC2E4F" w:rsidRDefault="00FC2E4F" w:rsidP="00FC2E4F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网上资源：</w:t>
      </w:r>
      <w:r w:rsidR="00C77FBF">
        <w:rPr>
          <w:rFonts w:hint="eastAsia"/>
          <w:sz w:val="18"/>
          <w:szCs w:val="18"/>
        </w:rPr>
        <w:t>百度文库《跨越式教育的含义》</w:t>
      </w:r>
      <w:bookmarkStart w:id="0" w:name="_GoBack"/>
      <w:bookmarkEnd w:id="0"/>
    </w:p>
    <w:sectPr w:rsidR="00FC2E4F" w:rsidRPr="00FC2E4F" w:rsidSect="00A64784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EA8" w:rsidRDefault="00616EA8" w:rsidP="00815467">
      <w:r>
        <w:separator/>
      </w:r>
    </w:p>
  </w:endnote>
  <w:endnote w:type="continuationSeparator" w:id="1">
    <w:p w:rsidR="00616EA8" w:rsidRDefault="00616EA8" w:rsidP="00815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EA8" w:rsidRDefault="00616EA8" w:rsidP="00815467">
      <w:r>
        <w:separator/>
      </w:r>
    </w:p>
  </w:footnote>
  <w:footnote w:type="continuationSeparator" w:id="1">
    <w:p w:rsidR="00616EA8" w:rsidRDefault="00616EA8" w:rsidP="00815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06" w:rsidRDefault="003D2406" w:rsidP="003D240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06" w:rsidRDefault="003D2406" w:rsidP="003D240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570"/>
    <w:multiLevelType w:val="hybridMultilevel"/>
    <w:tmpl w:val="5032E95A"/>
    <w:lvl w:ilvl="0" w:tplc="AF584CF8">
      <w:start w:val="1"/>
      <w:numFmt w:val="decimal"/>
      <w:lvlText w:val="（%1）"/>
      <w:lvlJc w:val="left"/>
      <w:pPr>
        <w:ind w:left="1080" w:hanging="72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8F94F4F"/>
    <w:multiLevelType w:val="hybridMultilevel"/>
    <w:tmpl w:val="BC30EF2C"/>
    <w:lvl w:ilvl="0" w:tplc="E1C616F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EF0473"/>
    <w:multiLevelType w:val="hybridMultilevel"/>
    <w:tmpl w:val="4F0CE80E"/>
    <w:lvl w:ilvl="0" w:tplc="98D6AE82">
      <w:start w:val="1"/>
      <w:numFmt w:val="japaneseCounting"/>
      <w:lvlText w:val="%1、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03B5043"/>
    <w:multiLevelType w:val="hybridMultilevel"/>
    <w:tmpl w:val="497C7A58"/>
    <w:lvl w:ilvl="0" w:tplc="B99293D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2" w:hanging="420"/>
      </w:pPr>
    </w:lvl>
    <w:lvl w:ilvl="2" w:tplc="0409001B" w:tentative="1">
      <w:start w:val="1"/>
      <w:numFmt w:val="lowerRoman"/>
      <w:lvlText w:val="%3."/>
      <w:lvlJc w:val="righ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9" w:tentative="1">
      <w:start w:val="1"/>
      <w:numFmt w:val="lowerLetter"/>
      <w:lvlText w:val="%5)"/>
      <w:lvlJc w:val="left"/>
      <w:pPr>
        <w:ind w:left="2892" w:hanging="420"/>
      </w:pPr>
    </w:lvl>
    <w:lvl w:ilvl="5" w:tplc="0409001B" w:tentative="1">
      <w:start w:val="1"/>
      <w:numFmt w:val="lowerRoman"/>
      <w:lvlText w:val="%6."/>
      <w:lvlJc w:val="righ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9" w:tentative="1">
      <w:start w:val="1"/>
      <w:numFmt w:val="lowerLetter"/>
      <w:lvlText w:val="%8)"/>
      <w:lvlJc w:val="left"/>
      <w:pPr>
        <w:ind w:left="4152" w:hanging="420"/>
      </w:pPr>
    </w:lvl>
    <w:lvl w:ilvl="8" w:tplc="0409001B" w:tentative="1">
      <w:start w:val="1"/>
      <w:numFmt w:val="lowerRoman"/>
      <w:lvlText w:val="%9."/>
      <w:lvlJc w:val="right"/>
      <w:pPr>
        <w:ind w:left="4572" w:hanging="420"/>
      </w:pPr>
    </w:lvl>
  </w:abstractNum>
  <w:abstractNum w:abstractNumId="4">
    <w:nsid w:val="7ACA7390"/>
    <w:multiLevelType w:val="hybridMultilevel"/>
    <w:tmpl w:val="102E2EEC"/>
    <w:lvl w:ilvl="0" w:tplc="C714D0B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7E1E1D6A"/>
    <w:multiLevelType w:val="hybridMultilevel"/>
    <w:tmpl w:val="24100676"/>
    <w:lvl w:ilvl="0" w:tplc="90FED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EB6"/>
    <w:rsid w:val="00102164"/>
    <w:rsid w:val="00275620"/>
    <w:rsid w:val="003D2406"/>
    <w:rsid w:val="004F10BF"/>
    <w:rsid w:val="00501AA0"/>
    <w:rsid w:val="00517A6A"/>
    <w:rsid w:val="0055127E"/>
    <w:rsid w:val="00616EA8"/>
    <w:rsid w:val="007C3442"/>
    <w:rsid w:val="007F6D7A"/>
    <w:rsid w:val="00815467"/>
    <w:rsid w:val="00871B8E"/>
    <w:rsid w:val="00995E7D"/>
    <w:rsid w:val="009D01D9"/>
    <w:rsid w:val="00A64784"/>
    <w:rsid w:val="00AF4542"/>
    <w:rsid w:val="00B634FB"/>
    <w:rsid w:val="00B76F12"/>
    <w:rsid w:val="00BD159C"/>
    <w:rsid w:val="00C25F7E"/>
    <w:rsid w:val="00C64E84"/>
    <w:rsid w:val="00C72B50"/>
    <w:rsid w:val="00C77FBF"/>
    <w:rsid w:val="00D808B7"/>
    <w:rsid w:val="00F316EB"/>
    <w:rsid w:val="00FB080A"/>
    <w:rsid w:val="00FC2E4F"/>
    <w:rsid w:val="00FF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9C"/>
    <w:rPr>
      <w:rFonts w:ascii="宋体" w:hAnsi="宋体"/>
      <w:kern w:val="22"/>
      <w:position w:val="4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1B8E"/>
  </w:style>
  <w:style w:type="paragraph" w:styleId="a3">
    <w:name w:val="List Paragraph"/>
    <w:basedOn w:val="a"/>
    <w:uiPriority w:val="34"/>
    <w:qFormat/>
    <w:rsid w:val="00871B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1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5467"/>
    <w:rPr>
      <w:rFonts w:ascii="宋体" w:hAnsi="宋体"/>
      <w:kern w:val="22"/>
      <w:position w:val="4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54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5467"/>
    <w:rPr>
      <w:rFonts w:ascii="宋体" w:hAnsi="宋体"/>
      <w:kern w:val="22"/>
      <w:position w:val="4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D3F2-03E5-4902-B6A9-501D9FA0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北京教育学院石景山分院附属学校</cp:lastModifiedBy>
  <cp:revision>17</cp:revision>
  <dcterms:created xsi:type="dcterms:W3CDTF">2015-09-08T00:41:00Z</dcterms:created>
  <dcterms:modified xsi:type="dcterms:W3CDTF">2016-05-31T02:22:00Z</dcterms:modified>
</cp:coreProperties>
</file>