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E4" w:rsidRPr="00A650E4" w:rsidRDefault="00A650E4" w:rsidP="00D46D66">
      <w:pPr>
        <w:jc w:val="center"/>
        <w:rPr>
          <w:rFonts w:ascii="宋体" w:eastAsia="宋体" w:hAnsi="宋体" w:cs="Times New Roman"/>
          <w:b/>
          <w:sz w:val="36"/>
          <w:szCs w:val="36"/>
        </w:rPr>
      </w:pPr>
      <w:r w:rsidRPr="00A650E4">
        <w:rPr>
          <w:rFonts w:ascii="宋体" w:eastAsia="宋体" w:hAnsi="宋体" w:cs="Times New Roman" w:hint="eastAsia"/>
          <w:b/>
          <w:sz w:val="36"/>
          <w:szCs w:val="36"/>
        </w:rPr>
        <w:t>让数学课变得轻松有效</w:t>
      </w:r>
    </w:p>
    <w:p w:rsidR="00A650E4" w:rsidRPr="00891871" w:rsidRDefault="00A650E4" w:rsidP="00D46D66">
      <w:pPr>
        <w:jc w:val="center"/>
        <w:rPr>
          <w:rFonts w:ascii="宋体" w:eastAsia="宋体" w:hAnsi="宋体" w:cs="Times New Roman"/>
          <w:sz w:val="24"/>
          <w:szCs w:val="24"/>
        </w:rPr>
      </w:pPr>
      <w:r w:rsidRPr="00891871">
        <w:rPr>
          <w:rFonts w:ascii="宋体" w:eastAsia="宋体" w:hAnsi="宋体" w:cs="Times New Roman" w:hint="eastAsia"/>
          <w:sz w:val="24"/>
          <w:szCs w:val="24"/>
        </w:rPr>
        <w:t>——浅谈信息技术与数学学科的整合</w:t>
      </w:r>
    </w:p>
    <w:p w:rsidR="00B86A97" w:rsidRPr="00891871" w:rsidRDefault="000B13DB" w:rsidP="00D46D66">
      <w:pPr>
        <w:jc w:val="center"/>
        <w:rPr>
          <w:rFonts w:ascii="宋体" w:hAnsi="宋体"/>
          <w:b/>
          <w:szCs w:val="21"/>
        </w:rPr>
      </w:pPr>
      <w:r w:rsidRPr="00891871">
        <w:rPr>
          <w:rFonts w:ascii="宋体" w:hAnsi="宋体" w:hint="eastAsia"/>
          <w:b/>
          <w:szCs w:val="21"/>
        </w:rPr>
        <w:t>姓名：</w:t>
      </w:r>
      <w:r w:rsidRPr="00891871">
        <w:rPr>
          <w:rFonts w:ascii="宋体" w:hAnsi="宋体"/>
          <w:b/>
          <w:szCs w:val="21"/>
        </w:rPr>
        <w:t xml:space="preserve"> </w:t>
      </w:r>
      <w:r w:rsidRPr="00891871">
        <w:rPr>
          <w:rFonts w:ascii="宋体" w:hAnsi="宋体" w:hint="eastAsia"/>
          <w:b/>
          <w:szCs w:val="21"/>
        </w:rPr>
        <w:t>张小雷</w:t>
      </w:r>
      <w:r w:rsidR="00891871">
        <w:rPr>
          <w:rFonts w:ascii="宋体" w:hAnsi="宋体" w:hint="eastAsia"/>
          <w:b/>
          <w:szCs w:val="21"/>
        </w:rPr>
        <w:t xml:space="preserve">  </w:t>
      </w:r>
      <w:r w:rsidRPr="00891871">
        <w:rPr>
          <w:rFonts w:ascii="宋体" w:hAnsi="宋体" w:hint="eastAsia"/>
          <w:b/>
          <w:szCs w:val="21"/>
        </w:rPr>
        <w:t>王薇</w:t>
      </w:r>
      <w:r w:rsidRPr="00891871">
        <w:rPr>
          <w:rFonts w:ascii="宋体" w:hAnsi="宋体"/>
          <w:b/>
          <w:szCs w:val="21"/>
        </w:rPr>
        <w:t xml:space="preserve">  </w:t>
      </w:r>
      <w:r w:rsidR="00073B38" w:rsidRPr="00891871">
        <w:rPr>
          <w:rFonts w:ascii="宋体" w:hAnsi="宋体" w:hint="eastAsia"/>
          <w:b/>
          <w:szCs w:val="21"/>
        </w:rPr>
        <w:t>赵长水</w:t>
      </w:r>
    </w:p>
    <w:p w:rsidR="000B13DB" w:rsidRPr="00891871" w:rsidRDefault="00891871" w:rsidP="00D46D66">
      <w:pPr>
        <w:jc w:val="center"/>
        <w:rPr>
          <w:rFonts w:ascii="宋体"/>
          <w:b/>
          <w:sz w:val="18"/>
          <w:szCs w:val="18"/>
        </w:rPr>
      </w:pPr>
      <w:r>
        <w:rPr>
          <w:rFonts w:ascii="宋体" w:hAnsi="宋体" w:hint="eastAsia"/>
          <w:b/>
          <w:sz w:val="18"/>
          <w:szCs w:val="18"/>
        </w:rPr>
        <w:t>(</w:t>
      </w:r>
      <w:r w:rsidR="000B13DB" w:rsidRPr="00891871">
        <w:rPr>
          <w:rFonts w:ascii="宋体" w:hAnsi="宋体" w:hint="eastAsia"/>
          <w:b/>
          <w:sz w:val="18"/>
          <w:szCs w:val="18"/>
        </w:rPr>
        <w:t>单位：</w:t>
      </w:r>
      <w:r w:rsidR="000B13DB" w:rsidRPr="00891871">
        <w:rPr>
          <w:rFonts w:ascii="宋体" w:hAnsi="宋体"/>
          <w:b/>
          <w:sz w:val="18"/>
          <w:szCs w:val="18"/>
        </w:rPr>
        <w:t xml:space="preserve"> </w:t>
      </w:r>
      <w:r>
        <w:rPr>
          <w:rFonts w:ascii="宋体" w:hAnsi="宋体" w:hint="eastAsia"/>
          <w:b/>
          <w:sz w:val="18"/>
          <w:szCs w:val="18"/>
        </w:rPr>
        <w:t>北京市，</w:t>
      </w:r>
      <w:proofErr w:type="gramStart"/>
      <w:r>
        <w:rPr>
          <w:rFonts w:ascii="宋体" w:hAnsi="宋体" w:hint="eastAsia"/>
          <w:b/>
          <w:sz w:val="18"/>
          <w:szCs w:val="18"/>
        </w:rPr>
        <w:t>昌平区</w:t>
      </w:r>
      <w:r w:rsidR="000B13DB" w:rsidRPr="00891871">
        <w:rPr>
          <w:rFonts w:ascii="宋体" w:hAnsi="宋体" w:hint="eastAsia"/>
          <w:b/>
          <w:sz w:val="18"/>
          <w:szCs w:val="18"/>
        </w:rPr>
        <w:t>马池口中心</w:t>
      </w:r>
      <w:proofErr w:type="gramEnd"/>
      <w:r w:rsidR="000B13DB" w:rsidRPr="00891871">
        <w:rPr>
          <w:rFonts w:ascii="宋体" w:hAnsi="宋体" w:hint="eastAsia"/>
          <w:b/>
          <w:sz w:val="18"/>
          <w:szCs w:val="18"/>
        </w:rPr>
        <w:t>小学</w:t>
      </w:r>
      <w:r>
        <w:rPr>
          <w:rFonts w:ascii="宋体" w:hAnsi="宋体" w:hint="eastAsia"/>
          <w:b/>
          <w:sz w:val="18"/>
          <w:szCs w:val="18"/>
        </w:rPr>
        <w:t>)</w:t>
      </w:r>
    </w:p>
    <w:p w:rsidR="00A650E4" w:rsidRDefault="00A650E4" w:rsidP="00891871">
      <w:pPr>
        <w:jc w:val="center"/>
        <w:rPr>
          <w:b/>
          <w:sz w:val="28"/>
          <w:szCs w:val="28"/>
        </w:rPr>
      </w:pPr>
    </w:p>
    <w:p w:rsidR="000B13DB" w:rsidRPr="00891871" w:rsidRDefault="00891871" w:rsidP="00891871">
      <w:pPr>
        <w:rPr>
          <w:b/>
          <w:sz w:val="18"/>
          <w:szCs w:val="18"/>
        </w:rPr>
      </w:pPr>
      <w:r w:rsidRPr="00891871">
        <w:rPr>
          <w:rFonts w:hint="eastAsia"/>
          <w:b/>
          <w:sz w:val="18"/>
          <w:szCs w:val="18"/>
        </w:rPr>
        <w:t>[</w:t>
      </w:r>
      <w:r w:rsidR="00105A1E" w:rsidRPr="00891871">
        <w:rPr>
          <w:rFonts w:hint="eastAsia"/>
          <w:b/>
          <w:sz w:val="18"/>
          <w:szCs w:val="18"/>
        </w:rPr>
        <w:t>摘要</w:t>
      </w:r>
      <w:r w:rsidRPr="00891871">
        <w:rPr>
          <w:rFonts w:hint="eastAsia"/>
          <w:b/>
          <w:sz w:val="18"/>
          <w:szCs w:val="18"/>
        </w:rPr>
        <w:t>]</w:t>
      </w:r>
    </w:p>
    <w:p w:rsidR="00313D27" w:rsidRPr="00891871" w:rsidRDefault="00313D27" w:rsidP="00891871">
      <w:pPr>
        <w:ind w:firstLineChars="200" w:firstLine="360"/>
        <w:rPr>
          <w:sz w:val="18"/>
          <w:szCs w:val="18"/>
        </w:rPr>
      </w:pPr>
      <w:r w:rsidRPr="00891871">
        <w:rPr>
          <w:rFonts w:hint="eastAsia"/>
          <w:sz w:val="18"/>
          <w:szCs w:val="18"/>
        </w:rPr>
        <w:t>所谓信息技术与数学教学整合，就是将信息技术与学科教学融为一体，把信息技术作为一种工具，改变传统的教学模式，提高教学效率，它过文字，图像，实物，声音，影像等向学生传递一种直观的学习材料，它不仅能让数学课堂更加生动、有趣、有效，而且能充分调动学生积极性、激发学生的求知欲、活跃</w:t>
      </w:r>
    </w:p>
    <w:p w:rsidR="00105A1E" w:rsidRPr="00891871" w:rsidRDefault="00313D27" w:rsidP="00891871">
      <w:pPr>
        <w:rPr>
          <w:b/>
          <w:sz w:val="18"/>
          <w:szCs w:val="18"/>
        </w:rPr>
      </w:pPr>
      <w:r w:rsidRPr="00891871">
        <w:rPr>
          <w:rFonts w:hint="eastAsia"/>
          <w:sz w:val="18"/>
          <w:szCs w:val="18"/>
        </w:rPr>
        <w:t>学生思维、拓展学生想象力，更让数学课堂变得高效。</w:t>
      </w:r>
    </w:p>
    <w:p w:rsidR="00313D27" w:rsidRPr="00891871" w:rsidRDefault="00313D27" w:rsidP="00891871">
      <w:pPr>
        <w:rPr>
          <w:b/>
          <w:sz w:val="18"/>
          <w:szCs w:val="18"/>
        </w:rPr>
      </w:pPr>
    </w:p>
    <w:p w:rsidR="000B13DB" w:rsidRPr="00891871" w:rsidRDefault="00891871" w:rsidP="00891871">
      <w:pPr>
        <w:rPr>
          <w:b/>
          <w:sz w:val="18"/>
          <w:szCs w:val="18"/>
        </w:rPr>
      </w:pPr>
      <w:r w:rsidRPr="00891871">
        <w:rPr>
          <w:rFonts w:hint="eastAsia"/>
          <w:b/>
          <w:sz w:val="18"/>
          <w:szCs w:val="18"/>
        </w:rPr>
        <w:t>[</w:t>
      </w:r>
      <w:r w:rsidR="000B13DB" w:rsidRPr="00891871">
        <w:rPr>
          <w:rFonts w:hint="eastAsia"/>
          <w:b/>
          <w:sz w:val="18"/>
          <w:szCs w:val="18"/>
        </w:rPr>
        <w:t>关</w:t>
      </w:r>
      <w:r w:rsidR="000B13DB" w:rsidRPr="00891871">
        <w:rPr>
          <w:rFonts w:hint="eastAsia"/>
          <w:b/>
          <w:sz w:val="18"/>
          <w:szCs w:val="18"/>
        </w:rPr>
        <w:t xml:space="preserve"> </w:t>
      </w:r>
      <w:r w:rsidR="000B13DB" w:rsidRPr="00891871">
        <w:rPr>
          <w:rFonts w:hint="eastAsia"/>
          <w:b/>
          <w:sz w:val="18"/>
          <w:szCs w:val="18"/>
        </w:rPr>
        <w:t>键</w:t>
      </w:r>
      <w:r w:rsidR="000B13DB" w:rsidRPr="00891871">
        <w:rPr>
          <w:rFonts w:hint="eastAsia"/>
          <w:b/>
          <w:sz w:val="18"/>
          <w:szCs w:val="18"/>
        </w:rPr>
        <w:t xml:space="preserve"> </w:t>
      </w:r>
      <w:r w:rsidR="000B13DB" w:rsidRPr="00891871">
        <w:rPr>
          <w:rFonts w:hint="eastAsia"/>
          <w:b/>
          <w:sz w:val="18"/>
          <w:szCs w:val="18"/>
        </w:rPr>
        <w:t>词</w:t>
      </w:r>
      <w:r w:rsidRPr="00891871">
        <w:rPr>
          <w:rFonts w:hint="eastAsia"/>
          <w:b/>
          <w:sz w:val="18"/>
          <w:szCs w:val="18"/>
        </w:rPr>
        <w:t>]</w:t>
      </w:r>
    </w:p>
    <w:p w:rsidR="00105A1E" w:rsidRPr="00891871" w:rsidRDefault="00105A1E" w:rsidP="00891871">
      <w:pPr>
        <w:ind w:firstLineChars="200" w:firstLine="360"/>
        <w:rPr>
          <w:sz w:val="18"/>
          <w:szCs w:val="18"/>
        </w:rPr>
      </w:pPr>
      <w:r w:rsidRPr="00891871">
        <w:rPr>
          <w:rFonts w:hint="eastAsia"/>
          <w:sz w:val="18"/>
          <w:szCs w:val="18"/>
        </w:rPr>
        <w:t>信息技术</w:t>
      </w:r>
      <w:r w:rsidRPr="00891871">
        <w:rPr>
          <w:rFonts w:hint="eastAsia"/>
          <w:sz w:val="18"/>
          <w:szCs w:val="18"/>
        </w:rPr>
        <w:t xml:space="preserve">  </w:t>
      </w:r>
      <w:r w:rsidR="004D6609" w:rsidRPr="00891871">
        <w:rPr>
          <w:rFonts w:hint="eastAsia"/>
          <w:sz w:val="18"/>
          <w:szCs w:val="18"/>
        </w:rPr>
        <w:t>整合</w:t>
      </w:r>
      <w:r w:rsidR="004D6609" w:rsidRPr="00891871">
        <w:rPr>
          <w:rFonts w:hint="eastAsia"/>
          <w:sz w:val="18"/>
          <w:szCs w:val="18"/>
        </w:rPr>
        <w:t xml:space="preserve">  </w:t>
      </w:r>
      <w:r w:rsidRPr="00891871">
        <w:rPr>
          <w:rFonts w:hint="eastAsia"/>
          <w:sz w:val="18"/>
          <w:szCs w:val="18"/>
        </w:rPr>
        <w:t>学习兴趣</w:t>
      </w:r>
      <w:r w:rsidRPr="00891871">
        <w:rPr>
          <w:rFonts w:hint="eastAsia"/>
          <w:sz w:val="18"/>
          <w:szCs w:val="18"/>
        </w:rPr>
        <w:t xml:space="preserve">  </w:t>
      </w:r>
      <w:r w:rsidRPr="00891871">
        <w:rPr>
          <w:rFonts w:hint="eastAsia"/>
          <w:sz w:val="18"/>
          <w:szCs w:val="18"/>
        </w:rPr>
        <w:t>思维能力</w:t>
      </w:r>
      <w:r w:rsidRPr="00891871">
        <w:rPr>
          <w:rFonts w:hint="eastAsia"/>
          <w:sz w:val="18"/>
          <w:szCs w:val="18"/>
        </w:rPr>
        <w:t xml:space="preserve"> </w:t>
      </w:r>
      <w:r w:rsidRPr="00891871">
        <w:rPr>
          <w:rFonts w:hint="eastAsia"/>
          <w:sz w:val="18"/>
          <w:szCs w:val="18"/>
        </w:rPr>
        <w:t>形象</w:t>
      </w:r>
      <w:r w:rsidRPr="00891871">
        <w:rPr>
          <w:rFonts w:hint="eastAsia"/>
          <w:sz w:val="18"/>
          <w:szCs w:val="18"/>
        </w:rPr>
        <w:t xml:space="preserve"> </w:t>
      </w:r>
      <w:r w:rsidRPr="00891871">
        <w:rPr>
          <w:rFonts w:hint="eastAsia"/>
          <w:sz w:val="18"/>
          <w:szCs w:val="18"/>
        </w:rPr>
        <w:t>强化</w:t>
      </w:r>
    </w:p>
    <w:p w:rsidR="00313D27" w:rsidRDefault="00313D27" w:rsidP="00891871">
      <w:pPr>
        <w:ind w:firstLineChars="200" w:firstLine="480"/>
        <w:rPr>
          <w:sz w:val="24"/>
          <w:szCs w:val="24"/>
        </w:rPr>
      </w:pPr>
    </w:p>
    <w:p w:rsidR="00313D27" w:rsidRPr="00891871" w:rsidRDefault="000B13DB" w:rsidP="00891871">
      <w:pPr>
        <w:rPr>
          <w:b/>
          <w:sz w:val="18"/>
          <w:szCs w:val="18"/>
        </w:rPr>
      </w:pPr>
      <w:r w:rsidRPr="00891871">
        <w:rPr>
          <w:rFonts w:hint="eastAsia"/>
          <w:b/>
          <w:sz w:val="18"/>
          <w:szCs w:val="18"/>
        </w:rPr>
        <w:t>正文：</w:t>
      </w:r>
    </w:p>
    <w:p w:rsidR="00F4749E" w:rsidRPr="00891871" w:rsidRDefault="00F4749E" w:rsidP="00891871">
      <w:pPr>
        <w:ind w:firstLineChars="200" w:firstLine="360"/>
        <w:rPr>
          <w:sz w:val="18"/>
          <w:szCs w:val="18"/>
        </w:rPr>
      </w:pPr>
      <w:r w:rsidRPr="00891871">
        <w:rPr>
          <w:rFonts w:hint="eastAsia"/>
          <w:sz w:val="18"/>
          <w:szCs w:val="18"/>
        </w:rPr>
        <w:t>现今社会发展飞速</w:t>
      </w:r>
      <w:r w:rsidR="00287FDD" w:rsidRPr="00891871">
        <w:rPr>
          <w:rFonts w:hint="eastAsia"/>
          <w:sz w:val="18"/>
          <w:szCs w:val="18"/>
        </w:rPr>
        <w:t>，各个领域都</w:t>
      </w:r>
      <w:r w:rsidRPr="00891871">
        <w:rPr>
          <w:rFonts w:hint="eastAsia"/>
          <w:sz w:val="18"/>
          <w:szCs w:val="18"/>
        </w:rPr>
        <w:t>不开信息技术的支持。当计算机和信息技术渗透到社会的方方面面时</w:t>
      </w:r>
      <w:r w:rsidR="00287FDD" w:rsidRPr="00891871">
        <w:rPr>
          <w:rFonts w:hint="eastAsia"/>
          <w:sz w:val="18"/>
          <w:szCs w:val="18"/>
        </w:rPr>
        <w:t>，</w:t>
      </w:r>
      <w:r w:rsidRPr="00891871">
        <w:rPr>
          <w:rFonts w:hint="eastAsia"/>
          <w:sz w:val="18"/>
          <w:szCs w:val="18"/>
        </w:rPr>
        <w:t>让我们深切的感受到信息时代的来临，同时也给我们的生活带</w:t>
      </w:r>
      <w:r w:rsidR="001A78FC" w:rsidRPr="00891871">
        <w:rPr>
          <w:rFonts w:hint="eastAsia"/>
          <w:sz w:val="18"/>
          <w:szCs w:val="18"/>
        </w:rPr>
        <w:t>来</w:t>
      </w:r>
      <w:r w:rsidRPr="00891871">
        <w:rPr>
          <w:rFonts w:hint="eastAsia"/>
          <w:sz w:val="18"/>
          <w:szCs w:val="18"/>
        </w:rPr>
        <w:t>了翻天覆地的变化</w:t>
      </w:r>
      <w:r w:rsidR="00287FDD" w:rsidRPr="00891871">
        <w:rPr>
          <w:rFonts w:hint="eastAsia"/>
          <w:sz w:val="18"/>
          <w:szCs w:val="18"/>
        </w:rPr>
        <w:t>。</w:t>
      </w:r>
      <w:r w:rsidRPr="00891871">
        <w:rPr>
          <w:rFonts w:hint="eastAsia"/>
          <w:sz w:val="18"/>
          <w:szCs w:val="18"/>
        </w:rPr>
        <w:t>教育家陶行知先生也曾说过：“与时代俱进，才能做一个长久的现代的人。”也就是说，我们的人民要与时俱进，不断创新</w:t>
      </w:r>
      <w:r w:rsidR="001A78FC" w:rsidRPr="00891871">
        <w:rPr>
          <w:rFonts w:hint="eastAsia"/>
          <w:sz w:val="18"/>
          <w:szCs w:val="18"/>
        </w:rPr>
        <w:t>，</w:t>
      </w:r>
      <w:r w:rsidRPr="00891871">
        <w:rPr>
          <w:rFonts w:hint="eastAsia"/>
          <w:sz w:val="18"/>
          <w:szCs w:val="18"/>
        </w:rPr>
        <w:t>我们的教育更是应该这样，才能满足时代的要求。</w:t>
      </w:r>
      <w:r w:rsidR="00287FDD" w:rsidRPr="00891871">
        <w:rPr>
          <w:rFonts w:hint="eastAsia"/>
          <w:sz w:val="18"/>
          <w:szCs w:val="18"/>
        </w:rPr>
        <w:t>作为一名教育工作者，</w:t>
      </w:r>
      <w:r w:rsidRPr="00891871">
        <w:rPr>
          <w:rFonts w:hint="eastAsia"/>
          <w:sz w:val="18"/>
          <w:szCs w:val="18"/>
        </w:rPr>
        <w:t>我能深刻的体会到信息技术对现代教育的重要作用，它把教育带到了一个新的领域</w:t>
      </w:r>
      <w:r w:rsidR="00287FDD" w:rsidRPr="00891871">
        <w:rPr>
          <w:rFonts w:hint="eastAsia"/>
          <w:sz w:val="18"/>
          <w:szCs w:val="18"/>
        </w:rPr>
        <w:t>。</w:t>
      </w:r>
    </w:p>
    <w:p w:rsidR="00F4749E" w:rsidRPr="00891871" w:rsidRDefault="00F4749E" w:rsidP="00891871">
      <w:pPr>
        <w:ind w:firstLineChars="200" w:firstLine="360"/>
        <w:rPr>
          <w:sz w:val="18"/>
          <w:szCs w:val="18"/>
        </w:rPr>
      </w:pPr>
      <w:r w:rsidRPr="00891871">
        <w:rPr>
          <w:rFonts w:hint="eastAsia"/>
          <w:sz w:val="18"/>
          <w:szCs w:val="18"/>
        </w:rPr>
        <w:t>所谓信息技术与数学教学整合，</w:t>
      </w:r>
      <w:r w:rsidR="001A78FC" w:rsidRPr="00891871">
        <w:rPr>
          <w:rFonts w:hint="eastAsia"/>
          <w:sz w:val="18"/>
          <w:szCs w:val="18"/>
        </w:rPr>
        <w:t>就是将信息技术与学科教学融为一体，把信息技术作为一种工具，改变传统的教学模式，提高教学效率，它过文字，图像，实物，声音，影像等向学生传递一种直观的学习材料，</w:t>
      </w:r>
      <w:r w:rsidRPr="00891871">
        <w:rPr>
          <w:rFonts w:hint="eastAsia"/>
          <w:sz w:val="18"/>
          <w:szCs w:val="18"/>
        </w:rPr>
        <w:t>它不仅能</w:t>
      </w:r>
      <w:r w:rsidR="001A78FC" w:rsidRPr="00891871">
        <w:rPr>
          <w:rFonts w:hint="eastAsia"/>
          <w:sz w:val="18"/>
          <w:szCs w:val="18"/>
        </w:rPr>
        <w:t>让数学课堂更加生动、有趣、有效，而且能</w:t>
      </w:r>
      <w:r w:rsidRPr="00891871">
        <w:rPr>
          <w:rFonts w:hint="eastAsia"/>
          <w:sz w:val="18"/>
          <w:szCs w:val="18"/>
        </w:rPr>
        <w:t>充分调动学生积极性、激发学生的求知欲、活跃学生思维、拓展学生想象力。下面就数学课与信息技术的整合，谈谈自己的粗略的看法。</w:t>
      </w:r>
    </w:p>
    <w:p w:rsidR="00575886" w:rsidRPr="00891871" w:rsidRDefault="00575886" w:rsidP="00891871">
      <w:pPr>
        <w:rPr>
          <w:sz w:val="18"/>
          <w:szCs w:val="18"/>
        </w:rPr>
      </w:pPr>
      <w:r w:rsidRPr="00891871">
        <w:rPr>
          <w:rFonts w:hint="eastAsia"/>
          <w:sz w:val="18"/>
          <w:szCs w:val="18"/>
        </w:rPr>
        <w:t xml:space="preserve"> </w:t>
      </w:r>
      <w:r w:rsidRPr="00891871">
        <w:rPr>
          <w:rFonts w:hint="eastAsia"/>
          <w:sz w:val="18"/>
          <w:szCs w:val="18"/>
        </w:rPr>
        <w:t>一、信息技术让学生享受数学，感受数学美。</w:t>
      </w:r>
    </w:p>
    <w:p w:rsidR="00146F14" w:rsidRPr="00891871" w:rsidRDefault="007C2474" w:rsidP="00891871">
      <w:pPr>
        <w:rPr>
          <w:sz w:val="18"/>
          <w:szCs w:val="18"/>
        </w:rPr>
      </w:pPr>
      <w:r>
        <w:rPr>
          <w:rFonts w:hint="eastAsia"/>
          <w:sz w:val="18"/>
          <w:szCs w:val="18"/>
        </w:rPr>
        <w:t>1</w:t>
      </w:r>
      <w:r>
        <w:rPr>
          <w:rFonts w:hint="eastAsia"/>
          <w:sz w:val="18"/>
          <w:szCs w:val="18"/>
        </w:rPr>
        <w:t>、</w:t>
      </w:r>
      <w:r w:rsidR="00146F14" w:rsidRPr="00891871">
        <w:rPr>
          <w:rFonts w:hint="eastAsia"/>
          <w:sz w:val="18"/>
          <w:szCs w:val="18"/>
        </w:rPr>
        <w:t>让信息技术成为激发学生数学学习兴趣的金钥匙</w:t>
      </w:r>
    </w:p>
    <w:p w:rsidR="00146F14" w:rsidRPr="00891871" w:rsidRDefault="00146F14" w:rsidP="007C2474">
      <w:pPr>
        <w:ind w:firstLineChars="200" w:firstLine="360"/>
        <w:rPr>
          <w:sz w:val="18"/>
          <w:szCs w:val="18"/>
        </w:rPr>
      </w:pPr>
      <w:r w:rsidRPr="00891871">
        <w:rPr>
          <w:rFonts w:hint="eastAsia"/>
          <w:sz w:val="18"/>
          <w:szCs w:val="18"/>
        </w:rPr>
        <w:t>从小学生的生理、心理特点来看，小学生的自主学习相对较差，有些学生认为学习数学是一件很枯燥的事情，对数学的认识仅仅停留于乏味的计算，对数学没有学习兴趣。究其原因是对数学学习的兴趣低，觉得数学学习枯燥乏味。数学学习不仅仅是死学知识，而是能应用到实际的生活中，感受到数学的魅力和价值，这才是学习数学的重点。兴趣是最好的老师，只有孩子对学习有了兴趣，便会对学习产生强烈的需求，不再感到学习是一种负担，因此，要想让学生学好数学，培养学生的学习兴趣至关重要。那么教师如何能够用有效的手段来提高学生学习的兴趣和数学课堂的时效性，是首先应该思考的问题。教师在上每一节课前，要充分的备课，找到每节课中与实际生活的契合点。让学生感觉学习数学是有用的，借助多媒体为辅助手段，设计出生动活泼、直观简洁的课件</w:t>
      </w:r>
      <w:proofErr w:type="gramStart"/>
      <w:r w:rsidRPr="00891871">
        <w:rPr>
          <w:rFonts w:hint="eastAsia"/>
          <w:sz w:val="18"/>
          <w:szCs w:val="18"/>
        </w:rPr>
        <w:t>来结合</w:t>
      </w:r>
      <w:proofErr w:type="gramEnd"/>
      <w:r w:rsidRPr="00891871">
        <w:rPr>
          <w:rFonts w:hint="eastAsia"/>
          <w:sz w:val="18"/>
          <w:szCs w:val="18"/>
        </w:rPr>
        <w:t>教学，让学生参与课堂教学，使学生真正成为课堂教学的主体，减轻了学生学习数学的困难，增强了学生学习数学的兴趣，学生学习的自觉性、主动性也不断增强，从而大大提高了数学课堂的时效性。</w:t>
      </w:r>
    </w:p>
    <w:p w:rsidR="00146F14" w:rsidRPr="00891871" w:rsidRDefault="00146F14" w:rsidP="007C2474">
      <w:pPr>
        <w:ind w:firstLineChars="200" w:firstLine="360"/>
        <w:rPr>
          <w:sz w:val="18"/>
          <w:szCs w:val="18"/>
        </w:rPr>
      </w:pPr>
      <w:r w:rsidRPr="00891871">
        <w:rPr>
          <w:rFonts w:hint="eastAsia"/>
          <w:sz w:val="18"/>
          <w:szCs w:val="18"/>
        </w:rPr>
        <w:t>如三年级的学生刚刚接触小数，打破了传统中学生对数的认识，觉得小数是枯燥乏味的，怎样才能提高学生学习的兴趣呢？上课伊始，我用多媒体课件带着孩子们去“逛超市”，让他们用数学的眼光去寻找生活中的数学，孩子们发现了很多小数，从这些生活中的小数引入，理解小数的意思，整节课学生兴趣很浓，教学效果较好。又如：在《数字与编码》的教学中，学生对于身份证编码中的最后四位很感兴趣，求知欲特别强，如果只是由我的口告诉孩子这四位中蕴含的知识，对于满足他们的兴趣一定是大打折扣，于是，我课前采访了公安局户籍大厅的民警，课上，把采访的视频播放给学生看，同学们看的特别认真，记得特别牢，满足了孩子们的兴趣，提高了教学效率。</w:t>
      </w:r>
    </w:p>
    <w:p w:rsidR="00146F14" w:rsidRPr="00891871" w:rsidRDefault="00146F14" w:rsidP="007C2474">
      <w:pPr>
        <w:ind w:firstLineChars="200" w:firstLine="360"/>
        <w:rPr>
          <w:sz w:val="18"/>
          <w:szCs w:val="18"/>
        </w:rPr>
      </w:pPr>
      <w:r w:rsidRPr="00891871">
        <w:rPr>
          <w:rFonts w:hint="eastAsia"/>
          <w:sz w:val="18"/>
          <w:szCs w:val="18"/>
        </w:rPr>
        <w:t>教学中，我们要注意适当的选择适合信息技术与数学教学整合的内容，而且还要注意信息技术在数学教学中的有效性，以便学生在有限的时间内更好的学习</w:t>
      </w:r>
      <w:r w:rsidR="0002746E" w:rsidRPr="00891871">
        <w:rPr>
          <w:rFonts w:hint="eastAsia"/>
          <w:sz w:val="18"/>
          <w:szCs w:val="18"/>
        </w:rPr>
        <w:t>。</w:t>
      </w:r>
    </w:p>
    <w:p w:rsidR="00146F14" w:rsidRPr="00891871" w:rsidRDefault="007C2474" w:rsidP="00891871">
      <w:pPr>
        <w:rPr>
          <w:sz w:val="18"/>
          <w:szCs w:val="18"/>
        </w:rPr>
      </w:pPr>
      <w:r>
        <w:rPr>
          <w:rFonts w:hint="eastAsia"/>
          <w:sz w:val="18"/>
          <w:szCs w:val="18"/>
        </w:rPr>
        <w:t>2</w:t>
      </w:r>
      <w:r>
        <w:rPr>
          <w:rFonts w:hint="eastAsia"/>
          <w:sz w:val="18"/>
          <w:szCs w:val="18"/>
        </w:rPr>
        <w:t>、</w:t>
      </w:r>
      <w:r w:rsidR="00146F14" w:rsidRPr="00891871">
        <w:rPr>
          <w:rFonts w:hint="eastAsia"/>
          <w:sz w:val="18"/>
          <w:szCs w:val="18"/>
        </w:rPr>
        <w:t>让信息技术成为提高学生数学思维能力的催化剂</w:t>
      </w:r>
    </w:p>
    <w:p w:rsidR="00146F14" w:rsidRPr="00891871" w:rsidRDefault="00146F14" w:rsidP="007C2474">
      <w:pPr>
        <w:ind w:firstLineChars="200" w:firstLine="360"/>
        <w:rPr>
          <w:sz w:val="18"/>
          <w:szCs w:val="18"/>
        </w:rPr>
      </w:pPr>
      <w:r w:rsidRPr="00891871">
        <w:rPr>
          <w:rFonts w:hint="eastAsia"/>
          <w:sz w:val="18"/>
          <w:szCs w:val="18"/>
        </w:rPr>
        <w:t>《数学课程标准》明确指出数学教学要使学生能够掌握解决问题的一些基本策略，体验解决问题策略的多样性，发展实践</w:t>
      </w:r>
      <w:r w:rsidRPr="00891871">
        <w:rPr>
          <w:rFonts w:hint="eastAsia"/>
          <w:sz w:val="18"/>
          <w:szCs w:val="18"/>
        </w:rPr>
        <w:lastRenderedPageBreak/>
        <w:t>能力与创新精神；学会与人合作，并能与他人交流思维的过程和结果；初步形成评价与反思的意识。利用信息技术创设新颖的教学环境，将课堂教学从以教师讲授为主转为以学生动脑动手自主研究、小组学习讨论交流为主；利用信息技术把数学课堂转为</w:t>
      </w:r>
      <w:r w:rsidRPr="00891871">
        <w:rPr>
          <w:rFonts w:hint="eastAsia"/>
          <w:sz w:val="18"/>
          <w:szCs w:val="18"/>
        </w:rPr>
        <w:t>"</w:t>
      </w:r>
      <w:r w:rsidRPr="00891871">
        <w:rPr>
          <w:rFonts w:hint="eastAsia"/>
          <w:sz w:val="18"/>
          <w:szCs w:val="18"/>
        </w:rPr>
        <w:t>数学实验室</w:t>
      </w:r>
      <w:r w:rsidRPr="00891871">
        <w:rPr>
          <w:rFonts w:hint="eastAsia"/>
          <w:sz w:val="18"/>
          <w:szCs w:val="18"/>
        </w:rPr>
        <w:t>"</w:t>
      </w:r>
      <w:r w:rsidRPr="00891871">
        <w:rPr>
          <w:rFonts w:hint="eastAsia"/>
          <w:sz w:val="18"/>
          <w:szCs w:val="18"/>
        </w:rPr>
        <w:t>，使信息技术的运用成为学生学习过程的有机组成部分，从而便于学生掌握信息的收集、检索、分析、评价、转发和利用的技能。学生通过自己的活动得出结论，创新精神与能力得到发展。</w:t>
      </w:r>
    </w:p>
    <w:p w:rsidR="00146F14" w:rsidRPr="00891871" w:rsidRDefault="00146F14" w:rsidP="007C2474">
      <w:pPr>
        <w:ind w:firstLineChars="200" w:firstLine="360"/>
        <w:rPr>
          <w:sz w:val="18"/>
          <w:szCs w:val="18"/>
        </w:rPr>
      </w:pPr>
      <w:r w:rsidRPr="00891871">
        <w:rPr>
          <w:rFonts w:hint="eastAsia"/>
          <w:sz w:val="18"/>
          <w:szCs w:val="18"/>
        </w:rPr>
        <w:t>比如教学《年、月、日》，目的是使学生认识时间单位年、月、日，知道大月、小月、平年和闰年，知道各月及平年、闰年的天</w:t>
      </w:r>
      <w:r w:rsidR="00E6751D" w:rsidRPr="00891871">
        <w:rPr>
          <w:rFonts w:hint="eastAsia"/>
          <w:sz w:val="18"/>
          <w:szCs w:val="18"/>
        </w:rPr>
        <w:t>数，初步学会判断某一年是平年还日闰年的方法。教学时，我先让学生在实现从网上下载的各个年份的年历</w:t>
      </w:r>
      <w:r w:rsidRPr="00891871">
        <w:rPr>
          <w:rFonts w:hint="eastAsia"/>
          <w:sz w:val="18"/>
          <w:szCs w:val="18"/>
        </w:rPr>
        <w:t>来探究每个月可能有多少天，学生在小组活动中可以选取不同年份来发现探索出大月、小月的天数，并且由此认识平年和闰年的概念</w:t>
      </w:r>
      <w:r w:rsidR="00E6751D" w:rsidRPr="00891871">
        <w:rPr>
          <w:rFonts w:hint="eastAsia"/>
          <w:sz w:val="18"/>
          <w:szCs w:val="18"/>
        </w:rPr>
        <w:t>。为了加深学生对平年和闰年的又来和掌握如果判断平年、闰年的规律，课上我让学生利用手中的电脑，从网络中查找相关资料，并在小组内进行出方法，</w:t>
      </w:r>
      <w:r w:rsidRPr="00891871">
        <w:rPr>
          <w:rFonts w:hint="eastAsia"/>
          <w:sz w:val="18"/>
          <w:szCs w:val="18"/>
        </w:rPr>
        <w:t>并且全体学生可以通过网上万年历这个小程序举例验证这个规律的正确性</w:t>
      </w:r>
      <w:r w:rsidR="00E6751D" w:rsidRPr="00891871">
        <w:rPr>
          <w:rFonts w:hint="eastAsia"/>
          <w:sz w:val="18"/>
          <w:szCs w:val="18"/>
        </w:rPr>
        <w:t>。</w:t>
      </w:r>
      <w:r w:rsidRPr="00891871">
        <w:rPr>
          <w:rFonts w:hint="eastAsia"/>
          <w:sz w:val="18"/>
          <w:szCs w:val="18"/>
        </w:rPr>
        <w:t>在</w:t>
      </w:r>
      <w:r w:rsidR="00E6751D" w:rsidRPr="00891871">
        <w:rPr>
          <w:rFonts w:hint="eastAsia"/>
          <w:sz w:val="18"/>
          <w:szCs w:val="18"/>
        </w:rPr>
        <w:t>教学</w:t>
      </w:r>
      <w:r w:rsidRPr="00891871">
        <w:rPr>
          <w:rFonts w:hint="eastAsia"/>
          <w:sz w:val="18"/>
          <w:szCs w:val="18"/>
        </w:rPr>
        <w:t>过程中，学生借助信息技术激发了思维，有助于学生探索发现，合作交流，在整个过程中自主地完成信息的收集，转化和发布。这一探索过程是常态教学所实现不了的。课堂由贫乏无味的概念课程转化为有趣的探索过程，课堂气氛达到高潮，每个人都俨然一个小数学家</w:t>
      </w:r>
      <w:r w:rsidR="00E6751D" w:rsidRPr="00891871">
        <w:rPr>
          <w:rFonts w:hint="eastAsia"/>
          <w:sz w:val="18"/>
          <w:szCs w:val="18"/>
        </w:rPr>
        <w:t>，学</w:t>
      </w:r>
      <w:r w:rsidRPr="00891871">
        <w:rPr>
          <w:rFonts w:hint="eastAsia"/>
          <w:sz w:val="18"/>
          <w:szCs w:val="18"/>
        </w:rPr>
        <w:t>生无比喜悦，体验到成功的快乐。</w:t>
      </w:r>
    </w:p>
    <w:p w:rsidR="00146F14" w:rsidRPr="00891871" w:rsidRDefault="00146F14" w:rsidP="00891871">
      <w:pPr>
        <w:rPr>
          <w:sz w:val="18"/>
          <w:szCs w:val="18"/>
        </w:rPr>
      </w:pPr>
      <w:r w:rsidRPr="00891871">
        <w:rPr>
          <w:rFonts w:hint="eastAsia"/>
          <w:sz w:val="18"/>
          <w:szCs w:val="18"/>
        </w:rPr>
        <w:t>二、</w:t>
      </w:r>
      <w:r w:rsidR="00391B45" w:rsidRPr="00891871">
        <w:rPr>
          <w:rFonts w:hint="eastAsia"/>
          <w:sz w:val="18"/>
          <w:szCs w:val="18"/>
        </w:rPr>
        <w:t>利用信息技术，</w:t>
      </w:r>
      <w:r w:rsidRPr="00891871">
        <w:rPr>
          <w:rFonts w:hint="eastAsia"/>
          <w:sz w:val="18"/>
          <w:szCs w:val="18"/>
        </w:rPr>
        <w:t>将抽象的教学内容具体呈现</w:t>
      </w:r>
      <w:r w:rsidRPr="00891871">
        <w:rPr>
          <w:rFonts w:hint="eastAsia"/>
          <w:sz w:val="18"/>
          <w:szCs w:val="18"/>
        </w:rPr>
        <w:t xml:space="preserve">   </w:t>
      </w:r>
    </w:p>
    <w:p w:rsidR="00287FDD" w:rsidRPr="00891871" w:rsidRDefault="00390857" w:rsidP="007C2474">
      <w:pPr>
        <w:ind w:firstLineChars="200" w:firstLine="360"/>
        <w:rPr>
          <w:sz w:val="18"/>
          <w:szCs w:val="18"/>
        </w:rPr>
      </w:pPr>
      <w:r w:rsidRPr="00891871">
        <w:rPr>
          <w:rFonts w:hint="eastAsia"/>
          <w:sz w:val="18"/>
          <w:szCs w:val="18"/>
        </w:rPr>
        <w:t>在数学活动中</w:t>
      </w:r>
      <w:r w:rsidR="00287FDD" w:rsidRPr="00891871">
        <w:rPr>
          <w:rFonts w:hint="eastAsia"/>
          <w:sz w:val="18"/>
          <w:szCs w:val="18"/>
        </w:rPr>
        <w:t>，</w:t>
      </w:r>
      <w:r w:rsidRPr="00891871">
        <w:rPr>
          <w:rFonts w:hint="eastAsia"/>
          <w:sz w:val="18"/>
          <w:szCs w:val="18"/>
        </w:rPr>
        <w:t>如果遇到了较为抽象的学习内容</w:t>
      </w:r>
      <w:r w:rsidR="00287FDD" w:rsidRPr="00891871">
        <w:rPr>
          <w:rFonts w:hint="eastAsia"/>
          <w:sz w:val="18"/>
          <w:szCs w:val="18"/>
        </w:rPr>
        <w:t>，那么教师在讲解的时候只能</w:t>
      </w:r>
      <w:r w:rsidRPr="00891871">
        <w:rPr>
          <w:rFonts w:hint="eastAsia"/>
          <w:sz w:val="18"/>
          <w:szCs w:val="18"/>
        </w:rPr>
        <w:t>靠口述讲解，而学生则要充分发挥自己的想象能力来学习所教学的内容，这样的教学效果大打折扣。</w:t>
      </w:r>
      <w:r w:rsidR="00673572" w:rsidRPr="00891871">
        <w:rPr>
          <w:rFonts w:hint="eastAsia"/>
          <w:sz w:val="18"/>
          <w:szCs w:val="18"/>
        </w:rPr>
        <w:t>怎样将抽象的内容转化为形象的内容展示给孩子呢？信息技术就很好的解决</w:t>
      </w:r>
      <w:r w:rsidR="00287FDD" w:rsidRPr="00891871">
        <w:rPr>
          <w:rFonts w:hint="eastAsia"/>
          <w:sz w:val="18"/>
          <w:szCs w:val="18"/>
        </w:rPr>
        <w:t>了“老师讲，学生想”的教学模式，</w:t>
      </w:r>
      <w:r w:rsidR="00673572" w:rsidRPr="00891871">
        <w:rPr>
          <w:rFonts w:hint="eastAsia"/>
          <w:sz w:val="18"/>
          <w:szCs w:val="18"/>
        </w:rPr>
        <w:t>降低了学生学习的难度，</w:t>
      </w:r>
      <w:r w:rsidR="00287FDD" w:rsidRPr="00891871">
        <w:rPr>
          <w:rFonts w:hint="eastAsia"/>
          <w:sz w:val="18"/>
          <w:szCs w:val="18"/>
        </w:rPr>
        <w:t>给抽象的教学内容带来了新的希望。</w:t>
      </w:r>
      <w:r w:rsidR="00673572" w:rsidRPr="00891871">
        <w:rPr>
          <w:rFonts w:hint="eastAsia"/>
          <w:sz w:val="18"/>
          <w:szCs w:val="18"/>
        </w:rPr>
        <w:t>在三年级《千米的认识》中，建立</w:t>
      </w:r>
      <w:r w:rsidR="00673572" w:rsidRPr="00891871">
        <w:rPr>
          <w:rFonts w:hint="eastAsia"/>
          <w:sz w:val="18"/>
          <w:szCs w:val="18"/>
        </w:rPr>
        <w:t>1</w:t>
      </w:r>
      <w:r w:rsidR="00673572" w:rsidRPr="00891871">
        <w:rPr>
          <w:rFonts w:hint="eastAsia"/>
          <w:sz w:val="18"/>
          <w:szCs w:val="18"/>
        </w:rPr>
        <w:t>千米的观念是本节课的重点，也是难点，</w:t>
      </w:r>
      <w:r w:rsidR="00707828" w:rsidRPr="00891871">
        <w:rPr>
          <w:rFonts w:hint="eastAsia"/>
          <w:sz w:val="18"/>
          <w:szCs w:val="18"/>
        </w:rPr>
        <w:t>但是</w:t>
      </w:r>
      <w:r w:rsidR="00707828" w:rsidRPr="00891871">
        <w:rPr>
          <w:rFonts w:hint="eastAsia"/>
          <w:sz w:val="18"/>
          <w:szCs w:val="18"/>
        </w:rPr>
        <w:t>1</w:t>
      </w:r>
      <w:r w:rsidR="00707828" w:rsidRPr="00891871">
        <w:rPr>
          <w:rFonts w:hint="eastAsia"/>
          <w:sz w:val="18"/>
          <w:szCs w:val="18"/>
        </w:rPr>
        <w:t>千米比较抽象，怎样才能帮助学生很好的建立呢？</w:t>
      </w:r>
      <w:r w:rsidR="00673572" w:rsidRPr="00891871">
        <w:rPr>
          <w:rFonts w:hint="eastAsia"/>
          <w:sz w:val="18"/>
          <w:szCs w:val="18"/>
        </w:rPr>
        <w:t>课上光凭老师说，学生很难建立，</w:t>
      </w:r>
      <w:r w:rsidR="00707828" w:rsidRPr="00891871">
        <w:rPr>
          <w:rFonts w:hint="eastAsia"/>
          <w:sz w:val="18"/>
          <w:szCs w:val="18"/>
        </w:rPr>
        <w:t>于是，课前</w:t>
      </w:r>
      <w:r w:rsidR="00673572" w:rsidRPr="00891871">
        <w:rPr>
          <w:rFonts w:hint="eastAsia"/>
          <w:sz w:val="18"/>
          <w:szCs w:val="18"/>
        </w:rPr>
        <w:t>我选择了一条学生很熟悉，每天上下学都要经过的一条笔直的马路，我自己</w:t>
      </w:r>
      <w:proofErr w:type="gramStart"/>
      <w:r w:rsidR="00673572" w:rsidRPr="00891871">
        <w:rPr>
          <w:rFonts w:hint="eastAsia"/>
          <w:sz w:val="18"/>
          <w:szCs w:val="18"/>
        </w:rPr>
        <w:t>亲自走</w:t>
      </w:r>
      <w:proofErr w:type="gramEnd"/>
      <w:r w:rsidR="00673572" w:rsidRPr="00891871">
        <w:rPr>
          <w:rFonts w:hint="eastAsia"/>
          <w:sz w:val="18"/>
          <w:szCs w:val="18"/>
        </w:rPr>
        <w:t>一次并拍成视频，课上我把视频播放给孩子看，并让孩子和我一起体验想象中走一走这条路，由于这是学生每天必经之路，一下子唤起了他们的感知，体会到了</w:t>
      </w:r>
      <w:r w:rsidR="00673572" w:rsidRPr="00891871">
        <w:rPr>
          <w:rFonts w:hint="eastAsia"/>
          <w:sz w:val="18"/>
          <w:szCs w:val="18"/>
        </w:rPr>
        <w:t>1</w:t>
      </w:r>
      <w:r w:rsidR="00673572" w:rsidRPr="00891871">
        <w:rPr>
          <w:rFonts w:hint="eastAsia"/>
          <w:sz w:val="18"/>
          <w:szCs w:val="18"/>
        </w:rPr>
        <w:t>千米的实际长度，建立了</w:t>
      </w:r>
      <w:r w:rsidR="00673572" w:rsidRPr="00891871">
        <w:rPr>
          <w:rFonts w:hint="eastAsia"/>
          <w:sz w:val="18"/>
          <w:szCs w:val="18"/>
        </w:rPr>
        <w:t>1</w:t>
      </w:r>
      <w:r w:rsidR="00673572" w:rsidRPr="00891871">
        <w:rPr>
          <w:rFonts w:hint="eastAsia"/>
          <w:sz w:val="18"/>
          <w:szCs w:val="18"/>
        </w:rPr>
        <w:t>千米的观念。</w:t>
      </w:r>
      <w:r w:rsidR="0057270B" w:rsidRPr="00891871">
        <w:rPr>
          <w:rFonts w:hint="eastAsia"/>
          <w:sz w:val="18"/>
          <w:szCs w:val="18"/>
        </w:rPr>
        <w:t>又如：《时、分的认识》是小学二年级的教学内容。此课要求学生认识钟面、时针、分针和秒针，并且会看钟表。对小学二年级的同学而言，时间是一个抽象的概念，不容易理解。加上实物</w:t>
      </w:r>
      <w:proofErr w:type="gramStart"/>
      <w:r w:rsidR="0057270B" w:rsidRPr="00891871">
        <w:rPr>
          <w:rFonts w:hint="eastAsia"/>
          <w:sz w:val="18"/>
          <w:szCs w:val="18"/>
        </w:rPr>
        <w:t>钟存在</w:t>
      </w:r>
      <w:proofErr w:type="gramEnd"/>
      <w:r w:rsidR="0057270B" w:rsidRPr="00891871">
        <w:rPr>
          <w:rFonts w:hint="eastAsia"/>
          <w:sz w:val="18"/>
          <w:szCs w:val="18"/>
        </w:rPr>
        <w:t>着钟面较小的缺点，教具中存在着拨动分针时针不作相应移动的缺点。因此，在教学中存在着“时间单位抽象、进率难理解”的困难。但通过多媒体教学中的变化，移动和透明化的演示，同学们不但能彻底改变传统教学中的凭空想象、似有非有、难以理解之苦，同时还能充分激发学生学习能动主观性，化被动为主动，产生特有教学效果。</w:t>
      </w:r>
    </w:p>
    <w:p w:rsidR="00287FDD" w:rsidRPr="00891871" w:rsidRDefault="00287FDD" w:rsidP="00891871">
      <w:pPr>
        <w:rPr>
          <w:sz w:val="18"/>
          <w:szCs w:val="18"/>
        </w:rPr>
      </w:pPr>
      <w:r w:rsidRPr="00891871">
        <w:rPr>
          <w:rFonts w:hint="eastAsia"/>
          <w:sz w:val="18"/>
          <w:szCs w:val="18"/>
        </w:rPr>
        <w:t>三、</w:t>
      </w:r>
      <w:r w:rsidR="00391B45" w:rsidRPr="00891871">
        <w:rPr>
          <w:rFonts w:hint="eastAsia"/>
          <w:sz w:val="18"/>
          <w:szCs w:val="18"/>
        </w:rPr>
        <w:t>利用信息技术，</w:t>
      </w:r>
      <w:r w:rsidR="0057270B" w:rsidRPr="00891871">
        <w:rPr>
          <w:rFonts w:hint="eastAsia"/>
          <w:sz w:val="18"/>
          <w:szCs w:val="18"/>
        </w:rPr>
        <w:t>培养学生</w:t>
      </w:r>
      <w:r w:rsidRPr="00891871">
        <w:rPr>
          <w:rFonts w:hint="eastAsia"/>
          <w:sz w:val="18"/>
          <w:szCs w:val="18"/>
        </w:rPr>
        <w:t>分析问题</w:t>
      </w:r>
      <w:r w:rsidR="0057270B" w:rsidRPr="00891871">
        <w:rPr>
          <w:rFonts w:hint="eastAsia"/>
          <w:sz w:val="18"/>
          <w:szCs w:val="18"/>
        </w:rPr>
        <w:t>的能力</w:t>
      </w:r>
    </w:p>
    <w:p w:rsidR="00287FDD" w:rsidRPr="00891871" w:rsidRDefault="00391B45" w:rsidP="00891871">
      <w:pPr>
        <w:ind w:firstLineChars="200" w:firstLine="360"/>
        <w:rPr>
          <w:sz w:val="18"/>
          <w:szCs w:val="18"/>
        </w:rPr>
      </w:pPr>
      <w:bookmarkStart w:id="0" w:name="_GoBack"/>
      <w:bookmarkEnd w:id="0"/>
      <w:r w:rsidRPr="00891871">
        <w:rPr>
          <w:rFonts w:hint="eastAsia"/>
          <w:sz w:val="18"/>
          <w:szCs w:val="18"/>
        </w:rPr>
        <w:t>小学阶段的数学学习有很大一部分内容是解决实际问题，那么对实际问题的分析是解决</w:t>
      </w:r>
      <w:r w:rsidR="00287FDD" w:rsidRPr="00891871">
        <w:rPr>
          <w:rFonts w:hint="eastAsia"/>
          <w:sz w:val="18"/>
          <w:szCs w:val="18"/>
        </w:rPr>
        <w:t>问题的一个不可缺少的环节。对于</w:t>
      </w:r>
      <w:r w:rsidRPr="00891871">
        <w:rPr>
          <w:rFonts w:hint="eastAsia"/>
          <w:sz w:val="18"/>
          <w:szCs w:val="18"/>
        </w:rPr>
        <w:t>学生来接</w:t>
      </w:r>
      <w:r w:rsidR="00287FDD" w:rsidRPr="00891871">
        <w:rPr>
          <w:rFonts w:hint="eastAsia"/>
          <w:sz w:val="18"/>
          <w:szCs w:val="18"/>
        </w:rPr>
        <w:t>，实际问题</w:t>
      </w:r>
      <w:proofErr w:type="gramStart"/>
      <w:r w:rsidR="00287FDD" w:rsidRPr="00891871">
        <w:rPr>
          <w:rFonts w:hint="eastAsia"/>
          <w:sz w:val="18"/>
          <w:szCs w:val="18"/>
        </w:rPr>
        <w:t>都是数</w:t>
      </w:r>
      <w:proofErr w:type="gramEnd"/>
      <w:r w:rsidR="00287FDD" w:rsidRPr="00891871">
        <w:rPr>
          <w:rFonts w:hint="eastAsia"/>
          <w:sz w:val="18"/>
          <w:szCs w:val="18"/>
        </w:rPr>
        <w:t>形结合的形式呈现，对于简单的问题学生可以通过观察图片找到相应的数学信息，但是对于较难的实际问题，学生直接理解起来有一定的困难，那么这时就要靠教师</w:t>
      </w:r>
      <w:proofErr w:type="gramStart"/>
      <w:r w:rsidR="00287FDD" w:rsidRPr="00891871">
        <w:rPr>
          <w:rFonts w:hint="eastAsia"/>
          <w:sz w:val="18"/>
          <w:szCs w:val="18"/>
        </w:rPr>
        <w:t>进行进行</w:t>
      </w:r>
      <w:proofErr w:type="gramEnd"/>
      <w:r w:rsidR="00287FDD" w:rsidRPr="00891871">
        <w:rPr>
          <w:rFonts w:hint="eastAsia"/>
          <w:sz w:val="18"/>
          <w:szCs w:val="18"/>
        </w:rPr>
        <w:t>一个引导的作用。而单纯的采用“你说我听”教学模式学生可能会一头雾水。运用多媒体将题中的情景呈现出来供学生观察、分析和理解。为此在这类应用题的教学，我注意使用课件进行教学从而使问题迎刃而解。</w:t>
      </w:r>
      <w:r w:rsidRPr="00891871">
        <w:rPr>
          <w:rFonts w:hint="eastAsia"/>
          <w:sz w:val="18"/>
          <w:szCs w:val="18"/>
        </w:rPr>
        <w:t>如：在《两位数减两位数的退位减法》一课中，学生对于个位不够减，向十位借</w:t>
      </w:r>
      <w:r w:rsidRPr="00891871">
        <w:rPr>
          <w:rFonts w:hint="eastAsia"/>
          <w:sz w:val="18"/>
          <w:szCs w:val="18"/>
        </w:rPr>
        <w:t>1</w:t>
      </w:r>
      <w:r w:rsidRPr="00891871">
        <w:rPr>
          <w:rFonts w:hint="eastAsia"/>
          <w:sz w:val="18"/>
          <w:szCs w:val="18"/>
        </w:rPr>
        <w:t>当</w:t>
      </w:r>
      <w:r w:rsidRPr="00891871">
        <w:rPr>
          <w:rFonts w:hint="eastAsia"/>
          <w:sz w:val="18"/>
          <w:szCs w:val="18"/>
        </w:rPr>
        <w:t>10</w:t>
      </w:r>
      <w:r w:rsidRPr="00891871">
        <w:rPr>
          <w:rFonts w:hint="eastAsia"/>
          <w:sz w:val="18"/>
          <w:szCs w:val="18"/>
        </w:rPr>
        <w:t>的算理理解起来很有困难，这是我利用多媒体课件设计出动态的计数器来演示算理，并把图形的演示和竖式的计算相结合，在图形结合之下，学生容易就掌握了计算的算理和方法。</w:t>
      </w:r>
    </w:p>
    <w:p w:rsidR="00287FDD" w:rsidRPr="00891871" w:rsidRDefault="00287FDD" w:rsidP="00891871">
      <w:pPr>
        <w:rPr>
          <w:sz w:val="18"/>
          <w:szCs w:val="18"/>
        </w:rPr>
      </w:pPr>
      <w:r w:rsidRPr="00891871">
        <w:rPr>
          <w:rFonts w:hint="eastAsia"/>
          <w:sz w:val="18"/>
          <w:szCs w:val="18"/>
        </w:rPr>
        <w:t>四、</w:t>
      </w:r>
      <w:r w:rsidR="00316C73" w:rsidRPr="00891871">
        <w:rPr>
          <w:rFonts w:hint="eastAsia"/>
          <w:sz w:val="18"/>
          <w:szCs w:val="18"/>
        </w:rPr>
        <w:t>利用多媒体，巧设练习，强化教学效果</w:t>
      </w:r>
      <w:r w:rsidRPr="00891871">
        <w:rPr>
          <w:rFonts w:hint="eastAsia"/>
          <w:sz w:val="18"/>
          <w:szCs w:val="18"/>
        </w:rPr>
        <w:t>。</w:t>
      </w:r>
    </w:p>
    <w:p w:rsidR="00075876" w:rsidRPr="00891871" w:rsidRDefault="00141EEC" w:rsidP="00891871">
      <w:pPr>
        <w:ind w:firstLineChars="200" w:firstLine="360"/>
        <w:rPr>
          <w:sz w:val="18"/>
          <w:szCs w:val="18"/>
        </w:rPr>
      </w:pPr>
      <w:r w:rsidRPr="00891871">
        <w:rPr>
          <w:rFonts w:hint="eastAsia"/>
          <w:sz w:val="18"/>
          <w:szCs w:val="18"/>
        </w:rPr>
        <w:t>练习是小学数学教学的重要组成部分，是学生学习过程中不可缺少的重要环节，是学生掌握知识、形成技能、发展智力的主要手段，是提高学生运用知识解决简单实际问题能力的有效方法，是教师了解学生知识掌握情况的主要途径，高质量的课堂教学必须有较高的练习质量作基础。课堂教学中，在教师的主导作用下，发挥多媒体教学容量大，信息的检索、提供、显示及信息类型的转换方便迅速，信息传播速度快的功能优势，巧妙设计练习，激发学生“乐学乐做”的情感非常重要。因此，在教学中，</w:t>
      </w:r>
      <w:proofErr w:type="gramStart"/>
      <w:r w:rsidRPr="00891871">
        <w:rPr>
          <w:rFonts w:hint="eastAsia"/>
          <w:sz w:val="18"/>
          <w:szCs w:val="18"/>
        </w:rPr>
        <w:t>我广泛</w:t>
      </w:r>
      <w:proofErr w:type="gramEnd"/>
      <w:r w:rsidRPr="00891871">
        <w:rPr>
          <w:rFonts w:hint="eastAsia"/>
          <w:sz w:val="18"/>
          <w:szCs w:val="18"/>
        </w:rPr>
        <w:t>借助多媒体为学生提供更多的练习素材，更多的练习的机会。巩固了学生对新知识的理解和应用，大大提高了教学的效率。</w:t>
      </w:r>
      <w:r w:rsidR="00075876" w:rsidRPr="00891871">
        <w:rPr>
          <w:rFonts w:hint="eastAsia"/>
          <w:sz w:val="18"/>
          <w:szCs w:val="18"/>
        </w:rPr>
        <w:t>如：在学习《小数比较大小》时，为了让学生熟练的掌握小数比较大小的方法，并让学生知道小数的大小与小数数位的多少无关，我利用多媒体课件设计了一个《翻纸牌》游戏，通过一次次的游戏，在愉快的氛围中，学生熟练</w:t>
      </w:r>
      <w:r w:rsidR="001C7BF6" w:rsidRPr="00891871">
        <w:rPr>
          <w:rFonts w:hint="eastAsia"/>
          <w:sz w:val="18"/>
          <w:szCs w:val="18"/>
        </w:rPr>
        <w:t>的掌握了小数比较大小的规律。</w:t>
      </w:r>
    </w:p>
    <w:p w:rsidR="00402207" w:rsidRPr="00891871" w:rsidRDefault="0082367A" w:rsidP="00891871">
      <w:pPr>
        <w:ind w:firstLineChars="200" w:firstLine="360"/>
        <w:rPr>
          <w:sz w:val="18"/>
          <w:szCs w:val="18"/>
        </w:rPr>
      </w:pPr>
      <w:r w:rsidRPr="00891871">
        <w:rPr>
          <w:rFonts w:hint="eastAsia"/>
          <w:sz w:val="18"/>
          <w:szCs w:val="18"/>
        </w:rPr>
        <w:t>总之，在数学教学中，教师利用信息技术，便能无声地传授给学生了数学知识，优化数学教学，并将数学教学中枯燥、乏味、不易表述的内容，清晰、形象、生动地展示于学生面前，从而激发学生学习数学的兴趣，突破数学的教学难点，发挥学生的潜能，培养学生的创新意识，让学生从中学到数学知识，尝到学习数学的快乐。</w:t>
      </w:r>
    </w:p>
    <w:p w:rsidR="004D6609" w:rsidRPr="00891871" w:rsidRDefault="004D6609" w:rsidP="00891871">
      <w:pPr>
        <w:rPr>
          <w:sz w:val="18"/>
          <w:szCs w:val="18"/>
        </w:rPr>
      </w:pPr>
    </w:p>
    <w:p w:rsidR="004D6609" w:rsidRPr="00891871" w:rsidRDefault="004D6609" w:rsidP="00891871">
      <w:pPr>
        <w:rPr>
          <w:sz w:val="18"/>
          <w:szCs w:val="18"/>
        </w:rPr>
      </w:pPr>
      <w:r w:rsidRPr="00891871">
        <w:rPr>
          <w:rFonts w:hint="eastAsia"/>
          <w:sz w:val="18"/>
          <w:szCs w:val="18"/>
        </w:rPr>
        <w:lastRenderedPageBreak/>
        <w:t>参考文献：</w:t>
      </w:r>
    </w:p>
    <w:p w:rsidR="004D6609" w:rsidRPr="00891871" w:rsidRDefault="004D6609" w:rsidP="00891871">
      <w:pPr>
        <w:rPr>
          <w:sz w:val="18"/>
          <w:szCs w:val="18"/>
        </w:rPr>
      </w:pPr>
      <w:r w:rsidRPr="00891871">
        <w:rPr>
          <w:rFonts w:hint="eastAsia"/>
          <w:sz w:val="18"/>
          <w:szCs w:val="18"/>
        </w:rPr>
        <w:t>1.</w:t>
      </w:r>
      <w:proofErr w:type="gramStart"/>
      <w:r w:rsidRPr="00891871">
        <w:rPr>
          <w:rFonts w:hint="eastAsia"/>
          <w:sz w:val="18"/>
          <w:szCs w:val="18"/>
        </w:rPr>
        <w:t>韩保来</w:t>
      </w:r>
      <w:proofErr w:type="gramEnd"/>
      <w:r w:rsidRPr="00891871">
        <w:rPr>
          <w:rFonts w:hint="eastAsia"/>
          <w:sz w:val="18"/>
          <w:szCs w:val="18"/>
        </w:rPr>
        <w:t>，多媒体教学——教学电脑化网络化</w:t>
      </w:r>
      <w:r w:rsidRPr="00891871">
        <w:rPr>
          <w:rFonts w:hint="eastAsia"/>
          <w:sz w:val="18"/>
          <w:szCs w:val="18"/>
        </w:rPr>
        <w:t xml:space="preserve">  </w:t>
      </w:r>
      <w:r w:rsidRPr="00891871">
        <w:rPr>
          <w:rFonts w:hint="eastAsia"/>
          <w:sz w:val="18"/>
          <w:szCs w:val="18"/>
        </w:rPr>
        <w:t>山东教育出版社</w:t>
      </w:r>
    </w:p>
    <w:p w:rsidR="004D6609" w:rsidRPr="00891871" w:rsidRDefault="004D6609" w:rsidP="00891871">
      <w:pPr>
        <w:rPr>
          <w:sz w:val="18"/>
          <w:szCs w:val="18"/>
        </w:rPr>
      </w:pPr>
      <w:r w:rsidRPr="00891871">
        <w:rPr>
          <w:rFonts w:hint="eastAsia"/>
          <w:sz w:val="18"/>
          <w:szCs w:val="18"/>
        </w:rPr>
        <w:t>2.</w:t>
      </w:r>
      <w:r w:rsidRPr="00891871">
        <w:rPr>
          <w:rFonts w:hint="eastAsia"/>
          <w:sz w:val="18"/>
          <w:szCs w:val="18"/>
        </w:rPr>
        <w:t>石钟英，知识转</w:t>
      </w:r>
      <w:proofErr w:type="gramStart"/>
      <w:r w:rsidRPr="00891871">
        <w:rPr>
          <w:rFonts w:hint="eastAsia"/>
          <w:sz w:val="18"/>
          <w:szCs w:val="18"/>
        </w:rPr>
        <w:t>形教育</w:t>
      </w:r>
      <w:proofErr w:type="gramEnd"/>
      <w:r w:rsidRPr="00891871">
        <w:rPr>
          <w:rFonts w:hint="eastAsia"/>
          <w:sz w:val="18"/>
          <w:szCs w:val="18"/>
        </w:rPr>
        <w:t>改革</w:t>
      </w:r>
      <w:r w:rsidRPr="00891871">
        <w:rPr>
          <w:rFonts w:hint="eastAsia"/>
          <w:sz w:val="18"/>
          <w:szCs w:val="18"/>
        </w:rPr>
        <w:t xml:space="preserve">  </w:t>
      </w:r>
      <w:r w:rsidRPr="00891871">
        <w:rPr>
          <w:rFonts w:hint="eastAsia"/>
          <w:sz w:val="18"/>
          <w:szCs w:val="18"/>
        </w:rPr>
        <w:t>教育科学出版社</w:t>
      </w:r>
    </w:p>
    <w:p w:rsidR="004D6609" w:rsidRPr="00891871" w:rsidRDefault="004D6609" w:rsidP="00891871">
      <w:pPr>
        <w:rPr>
          <w:sz w:val="18"/>
          <w:szCs w:val="18"/>
        </w:rPr>
      </w:pPr>
      <w:r w:rsidRPr="00891871">
        <w:rPr>
          <w:rFonts w:hint="eastAsia"/>
          <w:sz w:val="18"/>
          <w:szCs w:val="18"/>
        </w:rPr>
        <w:t>3.</w:t>
      </w:r>
      <w:proofErr w:type="gramStart"/>
      <w:r w:rsidRPr="00891871">
        <w:rPr>
          <w:rFonts w:hint="eastAsia"/>
          <w:sz w:val="18"/>
          <w:szCs w:val="18"/>
        </w:rPr>
        <w:t>左秀兰</w:t>
      </w:r>
      <w:proofErr w:type="gramEnd"/>
      <w:r w:rsidRPr="00891871">
        <w:rPr>
          <w:rFonts w:hint="eastAsia"/>
          <w:sz w:val="18"/>
          <w:szCs w:val="18"/>
        </w:rPr>
        <w:t>，小学数学探究教育方法论</w:t>
      </w:r>
      <w:r w:rsidRPr="00891871">
        <w:rPr>
          <w:rFonts w:hint="eastAsia"/>
          <w:sz w:val="18"/>
          <w:szCs w:val="18"/>
        </w:rPr>
        <w:t xml:space="preserve">  </w:t>
      </w:r>
      <w:r w:rsidRPr="00891871">
        <w:rPr>
          <w:rFonts w:hint="eastAsia"/>
          <w:sz w:val="18"/>
          <w:szCs w:val="18"/>
        </w:rPr>
        <w:t>吉林人民出版社</w:t>
      </w:r>
    </w:p>
    <w:p w:rsidR="004D6609" w:rsidRPr="00891871" w:rsidRDefault="004D6609" w:rsidP="00891871">
      <w:pPr>
        <w:rPr>
          <w:sz w:val="18"/>
          <w:szCs w:val="18"/>
        </w:rPr>
      </w:pPr>
      <w:r w:rsidRPr="00891871">
        <w:rPr>
          <w:rFonts w:hint="eastAsia"/>
          <w:sz w:val="18"/>
          <w:szCs w:val="18"/>
        </w:rPr>
        <w:t>4.</w:t>
      </w:r>
      <w:r w:rsidRPr="00891871">
        <w:rPr>
          <w:rFonts w:hint="eastAsia"/>
          <w:sz w:val="18"/>
          <w:szCs w:val="18"/>
        </w:rPr>
        <w:t>全日制义务教育数学课程标准（实验稿）</w:t>
      </w:r>
      <w:r w:rsidRPr="00891871">
        <w:rPr>
          <w:rFonts w:hint="eastAsia"/>
          <w:sz w:val="18"/>
          <w:szCs w:val="18"/>
        </w:rPr>
        <w:t xml:space="preserve"> </w:t>
      </w:r>
      <w:r w:rsidRPr="00891871">
        <w:rPr>
          <w:rFonts w:hint="eastAsia"/>
          <w:sz w:val="18"/>
          <w:szCs w:val="18"/>
        </w:rPr>
        <w:t>北京师范大学出版社</w:t>
      </w:r>
    </w:p>
    <w:p w:rsidR="004D6609" w:rsidRPr="00891871" w:rsidRDefault="004D6609" w:rsidP="00891871">
      <w:pPr>
        <w:rPr>
          <w:sz w:val="18"/>
          <w:szCs w:val="18"/>
        </w:rPr>
      </w:pPr>
      <w:r w:rsidRPr="00891871">
        <w:rPr>
          <w:rFonts w:hint="eastAsia"/>
          <w:sz w:val="18"/>
          <w:szCs w:val="18"/>
        </w:rPr>
        <w:t>5.</w:t>
      </w:r>
      <w:r w:rsidRPr="00891871">
        <w:rPr>
          <w:rFonts w:hint="eastAsia"/>
          <w:sz w:val="18"/>
          <w:szCs w:val="18"/>
        </w:rPr>
        <w:t>北京市小学数学与信息技术整合课题研讨会发言提纲</w:t>
      </w:r>
    </w:p>
    <w:sectPr w:rsidR="004D6609" w:rsidRPr="00891871" w:rsidSect="00891871">
      <w:pgSz w:w="11906" w:h="16838"/>
      <w:pgMar w:top="1304" w:right="964" w:bottom="1304"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A17" w:rsidRDefault="00892A17" w:rsidP="00A650E4">
      <w:r>
        <w:separator/>
      </w:r>
    </w:p>
  </w:endnote>
  <w:endnote w:type="continuationSeparator" w:id="0">
    <w:p w:rsidR="00892A17" w:rsidRDefault="00892A17" w:rsidP="00A6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A17" w:rsidRDefault="00892A17" w:rsidP="00A650E4">
      <w:r>
        <w:separator/>
      </w:r>
    </w:p>
  </w:footnote>
  <w:footnote w:type="continuationSeparator" w:id="0">
    <w:p w:rsidR="00892A17" w:rsidRDefault="00892A17" w:rsidP="00A65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0F"/>
    <w:rsid w:val="0002746E"/>
    <w:rsid w:val="00042A22"/>
    <w:rsid w:val="00073B38"/>
    <w:rsid w:val="00075876"/>
    <w:rsid w:val="000B13DB"/>
    <w:rsid w:val="000D66D4"/>
    <w:rsid w:val="000F410F"/>
    <w:rsid w:val="00105A1E"/>
    <w:rsid w:val="00106375"/>
    <w:rsid w:val="00141EEC"/>
    <w:rsid w:val="00146F14"/>
    <w:rsid w:val="001A78FC"/>
    <w:rsid w:val="001C7BF6"/>
    <w:rsid w:val="00211B68"/>
    <w:rsid w:val="002838F0"/>
    <w:rsid w:val="00287FDD"/>
    <w:rsid w:val="002E5C52"/>
    <w:rsid w:val="00313D27"/>
    <w:rsid w:val="00316C73"/>
    <w:rsid w:val="003250F2"/>
    <w:rsid w:val="00390857"/>
    <w:rsid w:val="00391B45"/>
    <w:rsid w:val="00396702"/>
    <w:rsid w:val="00402207"/>
    <w:rsid w:val="004D6609"/>
    <w:rsid w:val="0057270B"/>
    <w:rsid w:val="00575886"/>
    <w:rsid w:val="005C24F1"/>
    <w:rsid w:val="00635109"/>
    <w:rsid w:val="00673572"/>
    <w:rsid w:val="00707828"/>
    <w:rsid w:val="00712C71"/>
    <w:rsid w:val="007C2474"/>
    <w:rsid w:val="0082367A"/>
    <w:rsid w:val="00826EDA"/>
    <w:rsid w:val="00866B71"/>
    <w:rsid w:val="00891871"/>
    <w:rsid w:val="00892A17"/>
    <w:rsid w:val="00920201"/>
    <w:rsid w:val="009F1C9E"/>
    <w:rsid w:val="00A650E4"/>
    <w:rsid w:val="00AE08DF"/>
    <w:rsid w:val="00B60503"/>
    <w:rsid w:val="00B86A97"/>
    <w:rsid w:val="00C72494"/>
    <w:rsid w:val="00CF59DB"/>
    <w:rsid w:val="00D46D66"/>
    <w:rsid w:val="00D47D46"/>
    <w:rsid w:val="00D61DFA"/>
    <w:rsid w:val="00D8784D"/>
    <w:rsid w:val="00E6751D"/>
    <w:rsid w:val="00EC7BC2"/>
    <w:rsid w:val="00F1607B"/>
    <w:rsid w:val="00F4749E"/>
    <w:rsid w:val="00F73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0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0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50E4"/>
    <w:rPr>
      <w:sz w:val="18"/>
      <w:szCs w:val="18"/>
    </w:rPr>
  </w:style>
  <w:style w:type="paragraph" w:styleId="a4">
    <w:name w:val="footer"/>
    <w:basedOn w:val="a"/>
    <w:link w:val="Char0"/>
    <w:uiPriority w:val="99"/>
    <w:unhideWhenUsed/>
    <w:rsid w:val="00A650E4"/>
    <w:pPr>
      <w:tabs>
        <w:tab w:val="center" w:pos="4153"/>
        <w:tab w:val="right" w:pos="8306"/>
      </w:tabs>
      <w:snapToGrid w:val="0"/>
      <w:jc w:val="left"/>
    </w:pPr>
    <w:rPr>
      <w:sz w:val="18"/>
      <w:szCs w:val="18"/>
    </w:rPr>
  </w:style>
  <w:style w:type="character" w:customStyle="1" w:styleId="Char0">
    <w:name w:val="页脚 Char"/>
    <w:basedOn w:val="a0"/>
    <w:link w:val="a4"/>
    <w:uiPriority w:val="99"/>
    <w:rsid w:val="00A650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0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50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50E4"/>
    <w:rPr>
      <w:sz w:val="18"/>
      <w:szCs w:val="18"/>
    </w:rPr>
  </w:style>
  <w:style w:type="paragraph" w:styleId="a4">
    <w:name w:val="footer"/>
    <w:basedOn w:val="a"/>
    <w:link w:val="Char0"/>
    <w:uiPriority w:val="99"/>
    <w:unhideWhenUsed/>
    <w:rsid w:val="00A650E4"/>
    <w:pPr>
      <w:tabs>
        <w:tab w:val="center" w:pos="4153"/>
        <w:tab w:val="right" w:pos="8306"/>
      </w:tabs>
      <w:snapToGrid w:val="0"/>
      <w:jc w:val="left"/>
    </w:pPr>
    <w:rPr>
      <w:sz w:val="18"/>
      <w:szCs w:val="18"/>
    </w:rPr>
  </w:style>
  <w:style w:type="character" w:customStyle="1" w:styleId="Char0">
    <w:name w:val="页脚 Char"/>
    <w:basedOn w:val="a0"/>
    <w:link w:val="a4"/>
    <w:uiPriority w:val="99"/>
    <w:rsid w:val="00A650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3</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c5</dc:creator>
  <cp:keywords/>
  <dc:description/>
  <cp:lastModifiedBy>c5</cp:lastModifiedBy>
  <cp:revision>45</cp:revision>
  <dcterms:created xsi:type="dcterms:W3CDTF">2015-05-25T01:32:00Z</dcterms:created>
  <dcterms:modified xsi:type="dcterms:W3CDTF">2016-06-12T03:32:00Z</dcterms:modified>
</cp:coreProperties>
</file>